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473C" w14:textId="77777777" w:rsidR="0087019B" w:rsidRDefault="00C32A87" w:rsidP="000D53EC">
      <w:pPr>
        <w:spacing w:after="0" w:line="276" w:lineRule="auto"/>
        <w:rPr>
          <w:b/>
          <w:bCs/>
          <w:sz w:val="52"/>
          <w:szCs w:val="52"/>
        </w:rPr>
      </w:pPr>
      <w:r>
        <w:rPr>
          <w:noProof/>
        </w:rPr>
        <w:drawing>
          <wp:anchor distT="0" distB="0" distL="114300" distR="114300" simplePos="0" relativeHeight="251658240" behindDoc="0" locked="0" layoutInCell="1" allowOverlap="1" wp14:anchorId="4ACB9EE8" wp14:editId="3566FEB7">
            <wp:simplePos x="0" y="0"/>
            <wp:positionH relativeFrom="margin">
              <wp:align>right</wp:align>
            </wp:positionH>
            <wp:positionV relativeFrom="paragraph">
              <wp:posOffset>-319668</wp:posOffset>
            </wp:positionV>
            <wp:extent cx="3246837" cy="1481959"/>
            <wp:effectExtent l="0" t="0" r="0" b="4445"/>
            <wp:wrapNone/>
            <wp:docPr id="16533774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7744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837" cy="1481959"/>
                    </a:xfrm>
                    <a:prstGeom prst="rect">
                      <a:avLst/>
                    </a:prstGeom>
                    <a:noFill/>
                    <a:ln>
                      <a:noFill/>
                    </a:ln>
                  </pic:spPr>
                </pic:pic>
              </a:graphicData>
            </a:graphic>
            <wp14:sizeRelH relativeFrom="page">
              <wp14:pctWidth>0</wp14:pctWidth>
            </wp14:sizeRelH>
            <wp14:sizeRelV relativeFrom="page">
              <wp14:pctHeight>0</wp14:pctHeight>
            </wp14:sizeRelV>
          </wp:anchor>
        </w:drawing>
      </w:r>
      <w:r w:rsidR="00013A3B" w:rsidRPr="00614159">
        <w:rPr>
          <w:b/>
          <w:bCs/>
          <w:sz w:val="52"/>
          <w:szCs w:val="52"/>
        </w:rPr>
        <w:t xml:space="preserve">Expo </w:t>
      </w:r>
      <w:r>
        <w:rPr>
          <w:b/>
          <w:bCs/>
          <w:sz w:val="52"/>
          <w:szCs w:val="52"/>
        </w:rPr>
        <w:t xml:space="preserve">2025 </w:t>
      </w:r>
      <w:r w:rsidR="00013A3B" w:rsidRPr="00614159">
        <w:rPr>
          <w:b/>
          <w:bCs/>
          <w:sz w:val="52"/>
          <w:szCs w:val="52"/>
        </w:rPr>
        <w:t xml:space="preserve">Program – </w:t>
      </w:r>
    </w:p>
    <w:p w14:paraId="62B79D0B" w14:textId="70456B8F" w:rsidR="00013A3B" w:rsidRPr="00614159" w:rsidRDefault="00013A3B" w:rsidP="000D53EC">
      <w:pPr>
        <w:spacing w:after="0" w:line="276" w:lineRule="auto"/>
        <w:rPr>
          <w:b/>
          <w:bCs/>
          <w:sz w:val="52"/>
          <w:szCs w:val="52"/>
        </w:rPr>
      </w:pPr>
      <w:r w:rsidRPr="00614159">
        <w:rPr>
          <w:b/>
          <w:bCs/>
          <w:sz w:val="52"/>
          <w:szCs w:val="52"/>
        </w:rPr>
        <w:t>Accessible Format</w:t>
      </w:r>
    </w:p>
    <w:p w14:paraId="031DEBA4" w14:textId="77777777" w:rsidR="00013A3B" w:rsidRDefault="00013A3B" w:rsidP="000D53EC">
      <w:pPr>
        <w:spacing w:after="0" w:line="276" w:lineRule="auto"/>
        <w:rPr>
          <w:sz w:val="36"/>
          <w:szCs w:val="36"/>
        </w:rPr>
      </w:pPr>
    </w:p>
    <w:p w14:paraId="6B59E4C7" w14:textId="77777777" w:rsidR="00E23E99" w:rsidRPr="00614159" w:rsidRDefault="00E23E99" w:rsidP="000D53EC">
      <w:pPr>
        <w:spacing w:after="0" w:line="276" w:lineRule="auto"/>
        <w:rPr>
          <w:sz w:val="36"/>
          <w:szCs w:val="36"/>
        </w:rPr>
      </w:pPr>
    </w:p>
    <w:p w14:paraId="021693F7" w14:textId="3533AE05" w:rsidR="00614159" w:rsidRPr="00614159" w:rsidRDefault="00614159" w:rsidP="000D53EC">
      <w:pPr>
        <w:spacing w:after="0" w:line="276" w:lineRule="auto"/>
        <w:rPr>
          <w:sz w:val="36"/>
          <w:szCs w:val="36"/>
        </w:rPr>
      </w:pPr>
      <w:r w:rsidRPr="35020D8E">
        <w:rPr>
          <w:b/>
          <w:bCs/>
          <w:sz w:val="36"/>
          <w:szCs w:val="36"/>
        </w:rPr>
        <w:t>9.00am – 9.30am</w:t>
      </w:r>
      <w:r>
        <w:tab/>
      </w:r>
      <w:r w:rsidR="45763549" w:rsidRPr="35020D8E">
        <w:rPr>
          <w:sz w:val="36"/>
          <w:szCs w:val="36"/>
        </w:rPr>
        <w:t xml:space="preserve">      </w:t>
      </w:r>
      <w:r w:rsidRPr="35020D8E">
        <w:rPr>
          <w:sz w:val="36"/>
          <w:szCs w:val="36"/>
        </w:rPr>
        <w:t>Registration in the Foyer</w:t>
      </w:r>
    </w:p>
    <w:p w14:paraId="1DF0EF9E" w14:textId="77777777" w:rsidR="00614159" w:rsidRPr="00614159" w:rsidRDefault="00614159" w:rsidP="000D53EC">
      <w:pPr>
        <w:spacing w:after="0" w:line="276" w:lineRule="auto"/>
        <w:rPr>
          <w:sz w:val="36"/>
          <w:szCs w:val="36"/>
        </w:rPr>
      </w:pPr>
    </w:p>
    <w:p w14:paraId="1218A07B" w14:textId="3F76D695" w:rsidR="00614159" w:rsidRPr="00614159" w:rsidRDefault="00614159" w:rsidP="000D53EC">
      <w:pPr>
        <w:spacing w:after="0" w:line="276" w:lineRule="auto"/>
        <w:rPr>
          <w:sz w:val="36"/>
          <w:szCs w:val="36"/>
        </w:rPr>
      </w:pPr>
      <w:r w:rsidRPr="35020D8E">
        <w:rPr>
          <w:b/>
          <w:bCs/>
          <w:sz w:val="36"/>
          <w:szCs w:val="36"/>
        </w:rPr>
        <w:t>9.3</w:t>
      </w:r>
      <w:r w:rsidR="00A248AE" w:rsidRPr="35020D8E">
        <w:rPr>
          <w:b/>
          <w:bCs/>
          <w:sz w:val="36"/>
          <w:szCs w:val="36"/>
        </w:rPr>
        <w:t>5</w:t>
      </w:r>
      <w:r w:rsidRPr="35020D8E">
        <w:rPr>
          <w:b/>
          <w:bCs/>
          <w:sz w:val="36"/>
          <w:szCs w:val="36"/>
        </w:rPr>
        <w:t xml:space="preserve"> – 9.4</w:t>
      </w:r>
      <w:r w:rsidR="00A248AE" w:rsidRPr="35020D8E">
        <w:rPr>
          <w:b/>
          <w:bCs/>
          <w:sz w:val="36"/>
          <w:szCs w:val="36"/>
        </w:rPr>
        <w:t>5</w:t>
      </w:r>
      <w:r w:rsidRPr="35020D8E">
        <w:rPr>
          <w:b/>
          <w:bCs/>
          <w:sz w:val="36"/>
          <w:szCs w:val="36"/>
        </w:rPr>
        <w:t>am</w:t>
      </w:r>
      <w:r w:rsidRPr="35020D8E">
        <w:rPr>
          <w:sz w:val="36"/>
          <w:szCs w:val="36"/>
        </w:rPr>
        <w:t xml:space="preserve"> </w:t>
      </w:r>
      <w:r>
        <w:tab/>
      </w:r>
      <w:r w:rsidR="30AE2E49" w:rsidRPr="35020D8E">
        <w:rPr>
          <w:sz w:val="36"/>
          <w:szCs w:val="36"/>
        </w:rPr>
        <w:t xml:space="preserve">     </w:t>
      </w:r>
      <w:r w:rsidR="39E849A8" w:rsidRPr="35020D8E">
        <w:rPr>
          <w:sz w:val="36"/>
          <w:szCs w:val="36"/>
        </w:rPr>
        <w:t xml:space="preserve"> </w:t>
      </w:r>
      <w:r w:rsidR="303DEF89" w:rsidRPr="35020D8E">
        <w:rPr>
          <w:sz w:val="36"/>
          <w:szCs w:val="36"/>
        </w:rPr>
        <w:t>Acknowledgement of</w:t>
      </w:r>
      <w:r w:rsidRPr="35020D8E">
        <w:rPr>
          <w:sz w:val="36"/>
          <w:szCs w:val="36"/>
        </w:rPr>
        <w:t xml:space="preserve"> Country in the Main Hall</w:t>
      </w:r>
    </w:p>
    <w:p w14:paraId="16F53F85" w14:textId="77777777" w:rsidR="00614159" w:rsidRPr="00614159" w:rsidRDefault="00614159" w:rsidP="000D53EC">
      <w:pPr>
        <w:spacing w:after="0" w:line="276" w:lineRule="auto"/>
        <w:rPr>
          <w:sz w:val="36"/>
          <w:szCs w:val="36"/>
        </w:rPr>
      </w:pPr>
    </w:p>
    <w:p w14:paraId="642E3ABA" w14:textId="4044A8DD" w:rsidR="00614159" w:rsidRPr="00614159" w:rsidRDefault="00614159" w:rsidP="000D53EC">
      <w:pPr>
        <w:spacing w:after="0" w:line="276" w:lineRule="auto"/>
        <w:rPr>
          <w:sz w:val="36"/>
          <w:szCs w:val="36"/>
        </w:rPr>
      </w:pPr>
      <w:r w:rsidRPr="35020D8E">
        <w:rPr>
          <w:b/>
          <w:bCs/>
          <w:sz w:val="36"/>
          <w:szCs w:val="36"/>
        </w:rPr>
        <w:t>9.4</w:t>
      </w:r>
      <w:r w:rsidR="00A248AE" w:rsidRPr="35020D8E">
        <w:rPr>
          <w:b/>
          <w:bCs/>
          <w:sz w:val="36"/>
          <w:szCs w:val="36"/>
        </w:rPr>
        <w:t>5</w:t>
      </w:r>
      <w:r w:rsidRPr="35020D8E">
        <w:rPr>
          <w:b/>
          <w:bCs/>
          <w:sz w:val="36"/>
          <w:szCs w:val="36"/>
        </w:rPr>
        <w:t xml:space="preserve"> – 9.55am</w:t>
      </w:r>
      <w:r>
        <w:tab/>
      </w:r>
      <w:r w:rsidR="51FB07EF" w:rsidRPr="35020D8E">
        <w:rPr>
          <w:sz w:val="36"/>
          <w:szCs w:val="36"/>
        </w:rPr>
        <w:t xml:space="preserve">     </w:t>
      </w:r>
      <w:r w:rsidR="2D32621F" w:rsidRPr="35020D8E">
        <w:rPr>
          <w:sz w:val="36"/>
          <w:szCs w:val="36"/>
        </w:rPr>
        <w:t xml:space="preserve"> </w:t>
      </w:r>
      <w:r w:rsidR="00CA54B3">
        <w:rPr>
          <w:sz w:val="36"/>
          <w:szCs w:val="36"/>
        </w:rPr>
        <w:tab/>
        <w:t xml:space="preserve">      </w:t>
      </w:r>
      <w:r w:rsidRPr="35020D8E">
        <w:rPr>
          <w:sz w:val="36"/>
          <w:szCs w:val="36"/>
        </w:rPr>
        <w:t xml:space="preserve">Opening Address in the Main Hall </w:t>
      </w:r>
    </w:p>
    <w:p w14:paraId="5423CE9B" w14:textId="77777777" w:rsidR="00614159" w:rsidRDefault="00614159" w:rsidP="000D53EC">
      <w:pPr>
        <w:spacing w:after="0" w:line="276" w:lineRule="auto"/>
        <w:rPr>
          <w:sz w:val="36"/>
          <w:szCs w:val="36"/>
        </w:rPr>
      </w:pPr>
    </w:p>
    <w:p w14:paraId="639E556B" w14:textId="12E3DAF7" w:rsidR="00614159" w:rsidRPr="00614159" w:rsidRDefault="00614159" w:rsidP="000D53EC">
      <w:pPr>
        <w:spacing w:after="0" w:line="276" w:lineRule="auto"/>
        <w:rPr>
          <w:b/>
          <w:bCs/>
          <w:sz w:val="36"/>
          <w:szCs w:val="36"/>
        </w:rPr>
      </w:pPr>
      <w:r w:rsidRPr="00614159">
        <w:rPr>
          <w:b/>
          <w:bCs/>
          <w:sz w:val="36"/>
          <w:szCs w:val="36"/>
        </w:rPr>
        <w:t>Main Hall activiti</w:t>
      </w:r>
      <w:r w:rsidR="00C32A87">
        <w:rPr>
          <w:b/>
          <w:bCs/>
          <w:sz w:val="36"/>
          <w:szCs w:val="36"/>
        </w:rPr>
        <w:t>es:</w:t>
      </w:r>
    </w:p>
    <w:p w14:paraId="1BD634DD" w14:textId="27E379AA" w:rsidR="00614159" w:rsidRDefault="00614159" w:rsidP="000D53EC">
      <w:pPr>
        <w:spacing w:after="0" w:line="276" w:lineRule="auto"/>
        <w:rPr>
          <w:sz w:val="36"/>
          <w:szCs w:val="36"/>
        </w:rPr>
      </w:pPr>
      <w:r>
        <w:rPr>
          <w:sz w:val="36"/>
          <w:szCs w:val="36"/>
        </w:rPr>
        <w:t>All day following the opening address, we will have:</w:t>
      </w:r>
    </w:p>
    <w:p w14:paraId="0921E254" w14:textId="7E122C91" w:rsidR="00614159" w:rsidRDefault="00614159" w:rsidP="000D53EC">
      <w:pPr>
        <w:pStyle w:val="ListParagraph"/>
        <w:numPr>
          <w:ilvl w:val="0"/>
          <w:numId w:val="1"/>
        </w:numPr>
        <w:spacing w:after="0" w:line="276" w:lineRule="auto"/>
        <w:rPr>
          <w:sz w:val="36"/>
          <w:szCs w:val="36"/>
        </w:rPr>
      </w:pPr>
      <w:r>
        <w:rPr>
          <w:sz w:val="36"/>
          <w:szCs w:val="36"/>
        </w:rPr>
        <w:t xml:space="preserve">A range of </w:t>
      </w:r>
      <w:r w:rsidR="00013A3B" w:rsidRPr="00614159">
        <w:rPr>
          <w:sz w:val="36"/>
          <w:szCs w:val="36"/>
        </w:rPr>
        <w:t>stall</w:t>
      </w:r>
      <w:r>
        <w:rPr>
          <w:sz w:val="36"/>
          <w:szCs w:val="36"/>
        </w:rPr>
        <w:t>holders with information and give</w:t>
      </w:r>
      <w:r w:rsidR="00706608">
        <w:rPr>
          <w:sz w:val="36"/>
          <w:szCs w:val="36"/>
        </w:rPr>
        <w:t>aways.</w:t>
      </w:r>
    </w:p>
    <w:p w14:paraId="605AAF6D" w14:textId="1C46ACB5" w:rsidR="00013A3B" w:rsidRDefault="00614159" w:rsidP="000D53EC">
      <w:pPr>
        <w:pStyle w:val="ListParagraph"/>
        <w:numPr>
          <w:ilvl w:val="0"/>
          <w:numId w:val="1"/>
        </w:numPr>
        <w:spacing w:after="0" w:line="276" w:lineRule="auto"/>
        <w:rPr>
          <w:sz w:val="36"/>
          <w:szCs w:val="36"/>
        </w:rPr>
      </w:pPr>
      <w:r>
        <w:rPr>
          <w:sz w:val="36"/>
          <w:szCs w:val="36"/>
        </w:rPr>
        <w:t>Networking opportunities with community organisations and groups.</w:t>
      </w:r>
    </w:p>
    <w:p w14:paraId="24465F81" w14:textId="30165A3B" w:rsidR="00C32A87" w:rsidRDefault="00C32A87" w:rsidP="000D53EC">
      <w:pPr>
        <w:spacing w:after="0" w:line="276" w:lineRule="auto"/>
        <w:rPr>
          <w:sz w:val="36"/>
          <w:szCs w:val="36"/>
        </w:rPr>
      </w:pPr>
    </w:p>
    <w:p w14:paraId="0F7A25EB" w14:textId="69BD6181" w:rsidR="00C32A87" w:rsidRPr="00C32A87" w:rsidRDefault="00C32A87" w:rsidP="000D53EC">
      <w:pPr>
        <w:spacing w:after="0" w:line="276" w:lineRule="auto"/>
        <w:rPr>
          <w:b/>
          <w:bCs/>
          <w:sz w:val="36"/>
          <w:szCs w:val="36"/>
        </w:rPr>
      </w:pPr>
      <w:r w:rsidRPr="00C32A87">
        <w:rPr>
          <w:b/>
          <w:bCs/>
          <w:sz w:val="36"/>
          <w:szCs w:val="36"/>
        </w:rPr>
        <w:t>Information about the program format:</w:t>
      </w:r>
    </w:p>
    <w:p w14:paraId="093FED22" w14:textId="6916F3E4" w:rsidR="00C32A87" w:rsidRDefault="00C32A87" w:rsidP="000D53EC">
      <w:pPr>
        <w:pStyle w:val="ListParagraph"/>
        <w:numPr>
          <w:ilvl w:val="0"/>
          <w:numId w:val="2"/>
        </w:numPr>
        <w:spacing w:after="0" w:line="276" w:lineRule="auto"/>
        <w:rPr>
          <w:sz w:val="36"/>
          <w:szCs w:val="36"/>
        </w:rPr>
      </w:pPr>
      <w:r>
        <w:rPr>
          <w:sz w:val="36"/>
          <w:szCs w:val="36"/>
        </w:rPr>
        <w:t xml:space="preserve">Each session has a time, </w:t>
      </w:r>
      <w:r w:rsidR="0087019B">
        <w:rPr>
          <w:sz w:val="36"/>
          <w:szCs w:val="36"/>
        </w:rPr>
        <w:t>studio</w:t>
      </w:r>
      <w:r w:rsidR="000D53EC">
        <w:rPr>
          <w:sz w:val="36"/>
          <w:szCs w:val="36"/>
        </w:rPr>
        <w:t xml:space="preserve"> number,</w:t>
      </w:r>
      <w:r>
        <w:rPr>
          <w:sz w:val="36"/>
          <w:szCs w:val="36"/>
        </w:rPr>
        <w:t xml:space="preserve"> title, present</w:t>
      </w:r>
      <w:r w:rsidR="0087019B">
        <w:rPr>
          <w:sz w:val="36"/>
          <w:szCs w:val="36"/>
        </w:rPr>
        <w:t xml:space="preserve">ing </w:t>
      </w:r>
      <w:r>
        <w:rPr>
          <w:sz w:val="36"/>
          <w:szCs w:val="36"/>
        </w:rPr>
        <w:t>organisation or</w:t>
      </w:r>
      <w:r w:rsidR="0087019B">
        <w:rPr>
          <w:sz w:val="36"/>
          <w:szCs w:val="36"/>
        </w:rPr>
        <w:t xml:space="preserve"> presenter</w:t>
      </w:r>
      <w:r>
        <w:rPr>
          <w:sz w:val="36"/>
          <w:szCs w:val="36"/>
        </w:rPr>
        <w:t xml:space="preserve"> name and a brief blurb about what the session will cover.</w:t>
      </w:r>
    </w:p>
    <w:p w14:paraId="6C277AC5" w14:textId="250EF82F" w:rsidR="00C32A87" w:rsidRDefault="00C32A87" w:rsidP="000D53EC">
      <w:pPr>
        <w:pStyle w:val="ListParagraph"/>
        <w:numPr>
          <w:ilvl w:val="0"/>
          <w:numId w:val="2"/>
        </w:numPr>
        <w:spacing w:after="0" w:line="276" w:lineRule="auto"/>
        <w:rPr>
          <w:sz w:val="36"/>
          <w:szCs w:val="36"/>
        </w:rPr>
      </w:pPr>
      <w:r w:rsidRPr="63A6E965">
        <w:rPr>
          <w:sz w:val="36"/>
          <w:szCs w:val="36"/>
        </w:rPr>
        <w:t xml:space="preserve">Sessions in </w:t>
      </w:r>
      <w:r w:rsidR="67587952" w:rsidRPr="63A6E965">
        <w:rPr>
          <w:sz w:val="36"/>
          <w:szCs w:val="36"/>
        </w:rPr>
        <w:t>Studios</w:t>
      </w:r>
      <w:r w:rsidR="00CA54B3">
        <w:rPr>
          <w:sz w:val="36"/>
          <w:szCs w:val="36"/>
        </w:rPr>
        <w:t xml:space="preserve"> </w:t>
      </w:r>
      <w:bookmarkStart w:id="0" w:name="_GoBack"/>
      <w:bookmarkEnd w:id="0"/>
      <w:r w:rsidRPr="63A6E965">
        <w:rPr>
          <w:sz w:val="36"/>
          <w:szCs w:val="36"/>
        </w:rPr>
        <w:t>1 and 2 are aimed at community members.</w:t>
      </w:r>
    </w:p>
    <w:p w14:paraId="6C099AD0" w14:textId="39161B96" w:rsidR="00C32A87" w:rsidRDefault="00C32A87" w:rsidP="000D53EC">
      <w:pPr>
        <w:pStyle w:val="ListParagraph"/>
        <w:numPr>
          <w:ilvl w:val="0"/>
          <w:numId w:val="2"/>
        </w:numPr>
        <w:spacing w:after="0" w:line="276" w:lineRule="auto"/>
        <w:rPr>
          <w:sz w:val="36"/>
          <w:szCs w:val="36"/>
        </w:rPr>
      </w:pPr>
      <w:r w:rsidRPr="63A6E965">
        <w:rPr>
          <w:sz w:val="36"/>
          <w:szCs w:val="36"/>
        </w:rPr>
        <w:t xml:space="preserve">Sessions in </w:t>
      </w:r>
      <w:r w:rsidR="5E6859CF" w:rsidRPr="63A6E965">
        <w:rPr>
          <w:sz w:val="36"/>
          <w:szCs w:val="36"/>
        </w:rPr>
        <w:t xml:space="preserve">Studio </w:t>
      </w:r>
      <w:r w:rsidRPr="63A6E965">
        <w:rPr>
          <w:sz w:val="36"/>
          <w:szCs w:val="36"/>
        </w:rPr>
        <w:t>3 are aimed at Community Sector Staff and Partner Organisations.</w:t>
      </w:r>
    </w:p>
    <w:p w14:paraId="435A2571" w14:textId="2DD0ACB0" w:rsidR="00C32A87" w:rsidRDefault="00C32A87" w:rsidP="000D53EC">
      <w:pPr>
        <w:pStyle w:val="ListParagraph"/>
        <w:numPr>
          <w:ilvl w:val="0"/>
          <w:numId w:val="2"/>
        </w:numPr>
        <w:spacing w:after="0" w:line="276" w:lineRule="auto"/>
        <w:rPr>
          <w:sz w:val="36"/>
          <w:szCs w:val="36"/>
        </w:rPr>
      </w:pPr>
      <w:r>
        <w:rPr>
          <w:sz w:val="36"/>
          <w:szCs w:val="36"/>
        </w:rPr>
        <w:t>You are welcome to attend any session that interests you</w:t>
      </w:r>
      <w:r w:rsidR="000D53EC">
        <w:rPr>
          <w:sz w:val="36"/>
          <w:szCs w:val="36"/>
        </w:rPr>
        <w:t>. The target audience is for</w:t>
      </w:r>
      <w:r>
        <w:rPr>
          <w:sz w:val="36"/>
          <w:szCs w:val="36"/>
        </w:rPr>
        <w:t xml:space="preserve"> information purposes only.</w:t>
      </w:r>
    </w:p>
    <w:p w14:paraId="5150BEFA" w14:textId="77777777" w:rsidR="0087019B" w:rsidRDefault="0087019B" w:rsidP="0087019B">
      <w:pPr>
        <w:spacing w:after="0" w:line="276" w:lineRule="auto"/>
        <w:rPr>
          <w:sz w:val="36"/>
          <w:szCs w:val="36"/>
        </w:rPr>
      </w:pPr>
    </w:p>
    <w:p w14:paraId="298CEE6E" w14:textId="77777777" w:rsidR="0087019B" w:rsidRDefault="0087019B" w:rsidP="0087019B">
      <w:pPr>
        <w:spacing w:after="0" w:line="276" w:lineRule="auto"/>
        <w:rPr>
          <w:sz w:val="36"/>
          <w:szCs w:val="36"/>
        </w:rPr>
      </w:pPr>
    </w:p>
    <w:p w14:paraId="2CCFB6A9" w14:textId="77777777" w:rsidR="0087019B" w:rsidRDefault="0087019B" w:rsidP="0087019B">
      <w:pPr>
        <w:spacing w:after="0" w:line="276" w:lineRule="auto"/>
        <w:rPr>
          <w:sz w:val="36"/>
          <w:szCs w:val="36"/>
        </w:rPr>
      </w:pPr>
    </w:p>
    <w:p w14:paraId="7B13AF31" w14:textId="77777777" w:rsidR="0087019B" w:rsidRDefault="0087019B" w:rsidP="0087019B">
      <w:pPr>
        <w:spacing w:after="0" w:line="276" w:lineRule="auto"/>
        <w:rPr>
          <w:sz w:val="36"/>
          <w:szCs w:val="36"/>
        </w:rPr>
      </w:pPr>
    </w:p>
    <w:tbl>
      <w:tblPr>
        <w:tblStyle w:val="TableGrid"/>
        <w:tblW w:w="10916" w:type="dxa"/>
        <w:tblInd w:w="-431" w:type="dxa"/>
        <w:tblLook w:val="04A0" w:firstRow="1" w:lastRow="0" w:firstColumn="1" w:lastColumn="0" w:noHBand="0" w:noVBand="1"/>
      </w:tblPr>
      <w:tblGrid>
        <w:gridCol w:w="1587"/>
        <w:gridCol w:w="1245"/>
        <w:gridCol w:w="8084"/>
      </w:tblGrid>
      <w:tr w:rsidR="00013A3B" w:rsidRPr="00614159" w14:paraId="2BF1A7CD" w14:textId="77777777" w:rsidTr="0087019B">
        <w:tc>
          <w:tcPr>
            <w:tcW w:w="1587" w:type="dxa"/>
          </w:tcPr>
          <w:p w14:paraId="0CBC2506" w14:textId="2B6F1E3F" w:rsidR="00013A3B" w:rsidRPr="00614159" w:rsidRDefault="00013A3B" w:rsidP="00377DA6">
            <w:pPr>
              <w:spacing w:line="264" w:lineRule="auto"/>
              <w:jc w:val="center"/>
              <w:rPr>
                <w:sz w:val="36"/>
                <w:szCs w:val="36"/>
              </w:rPr>
            </w:pPr>
            <w:r w:rsidRPr="00614159">
              <w:rPr>
                <w:sz w:val="36"/>
                <w:szCs w:val="36"/>
              </w:rPr>
              <w:lastRenderedPageBreak/>
              <w:t>Time</w:t>
            </w:r>
          </w:p>
        </w:tc>
        <w:tc>
          <w:tcPr>
            <w:tcW w:w="1245" w:type="dxa"/>
          </w:tcPr>
          <w:p w14:paraId="28E51F57" w14:textId="35496810" w:rsidR="00013A3B" w:rsidRPr="00614159" w:rsidRDefault="223B542F" w:rsidP="63A6E965">
            <w:pPr>
              <w:spacing w:line="264" w:lineRule="auto"/>
              <w:jc w:val="center"/>
            </w:pPr>
            <w:r w:rsidRPr="63A6E965">
              <w:rPr>
                <w:sz w:val="36"/>
                <w:szCs w:val="36"/>
              </w:rPr>
              <w:t>Studio</w:t>
            </w:r>
          </w:p>
        </w:tc>
        <w:tc>
          <w:tcPr>
            <w:tcW w:w="8084" w:type="dxa"/>
          </w:tcPr>
          <w:p w14:paraId="78F00B62" w14:textId="668A6C7E" w:rsidR="00013A3B" w:rsidRPr="00614159" w:rsidRDefault="00013A3B" w:rsidP="00377DA6">
            <w:pPr>
              <w:spacing w:line="264" w:lineRule="auto"/>
              <w:rPr>
                <w:sz w:val="36"/>
                <w:szCs w:val="36"/>
              </w:rPr>
            </w:pPr>
            <w:r w:rsidRPr="00614159">
              <w:rPr>
                <w:sz w:val="36"/>
                <w:szCs w:val="36"/>
              </w:rPr>
              <w:t>Presentation Information</w:t>
            </w:r>
          </w:p>
        </w:tc>
      </w:tr>
      <w:tr w:rsidR="00013A3B" w:rsidRPr="00614159" w14:paraId="24A625CC" w14:textId="77777777" w:rsidTr="0087019B">
        <w:tc>
          <w:tcPr>
            <w:tcW w:w="1587" w:type="dxa"/>
          </w:tcPr>
          <w:p w14:paraId="70BF22A2" w14:textId="612BA269" w:rsidR="00013A3B" w:rsidRPr="00614159" w:rsidRDefault="00013A3B" w:rsidP="00377DA6">
            <w:pPr>
              <w:spacing w:line="264" w:lineRule="auto"/>
              <w:jc w:val="center"/>
              <w:rPr>
                <w:sz w:val="36"/>
                <w:szCs w:val="36"/>
              </w:rPr>
            </w:pPr>
            <w:r w:rsidRPr="00614159">
              <w:rPr>
                <w:sz w:val="36"/>
                <w:szCs w:val="36"/>
              </w:rPr>
              <w:t>10.00am</w:t>
            </w:r>
            <w:r w:rsidR="009C4EBD" w:rsidRPr="00614159">
              <w:rPr>
                <w:sz w:val="36"/>
                <w:szCs w:val="36"/>
              </w:rPr>
              <w:t xml:space="preserve"> </w:t>
            </w:r>
            <w:r w:rsidR="00614159">
              <w:rPr>
                <w:sz w:val="36"/>
                <w:szCs w:val="36"/>
              </w:rPr>
              <w:t xml:space="preserve">to </w:t>
            </w:r>
            <w:r w:rsidR="009C4EBD" w:rsidRPr="00614159">
              <w:rPr>
                <w:sz w:val="36"/>
                <w:szCs w:val="36"/>
              </w:rPr>
              <w:t>10.30am</w:t>
            </w:r>
          </w:p>
        </w:tc>
        <w:tc>
          <w:tcPr>
            <w:tcW w:w="1245" w:type="dxa"/>
          </w:tcPr>
          <w:p w14:paraId="6FA0A5C6" w14:textId="28F7C919" w:rsidR="00013A3B" w:rsidRPr="00614159" w:rsidRDefault="00013A3B" w:rsidP="00377DA6">
            <w:pPr>
              <w:spacing w:line="264" w:lineRule="auto"/>
              <w:jc w:val="center"/>
              <w:rPr>
                <w:sz w:val="36"/>
                <w:szCs w:val="36"/>
              </w:rPr>
            </w:pPr>
            <w:r w:rsidRPr="00614159">
              <w:rPr>
                <w:sz w:val="36"/>
                <w:szCs w:val="36"/>
              </w:rPr>
              <w:t>1</w:t>
            </w:r>
          </w:p>
        </w:tc>
        <w:tc>
          <w:tcPr>
            <w:tcW w:w="8084" w:type="dxa"/>
          </w:tcPr>
          <w:p w14:paraId="481F1403" w14:textId="5334929C" w:rsidR="009C4EBD" w:rsidRDefault="009C4EBD" w:rsidP="00377DA6">
            <w:pPr>
              <w:spacing w:line="264" w:lineRule="auto"/>
              <w:rPr>
                <w:sz w:val="36"/>
                <w:szCs w:val="36"/>
              </w:rPr>
            </w:pPr>
            <w:r w:rsidRPr="00614159">
              <w:rPr>
                <w:b/>
                <w:bCs/>
                <w:sz w:val="36"/>
                <w:szCs w:val="36"/>
              </w:rPr>
              <w:t>AI for Good – Understanding AI Literacy</w:t>
            </w:r>
            <w:r w:rsidR="00A248AE">
              <w:rPr>
                <w:b/>
                <w:bCs/>
                <w:sz w:val="36"/>
                <w:szCs w:val="36"/>
              </w:rPr>
              <w:t xml:space="preserve"> </w:t>
            </w:r>
            <w:r w:rsidR="00377DA6">
              <w:rPr>
                <w:b/>
                <w:bCs/>
                <w:sz w:val="36"/>
                <w:szCs w:val="36"/>
              </w:rPr>
              <w:t>&amp;</w:t>
            </w:r>
            <w:r w:rsidR="00A248AE">
              <w:rPr>
                <w:b/>
                <w:bCs/>
                <w:sz w:val="36"/>
                <w:szCs w:val="36"/>
              </w:rPr>
              <w:t xml:space="preserve"> Digital Inclusion</w:t>
            </w:r>
            <w:r w:rsidRPr="00614159">
              <w:rPr>
                <w:b/>
                <w:bCs/>
                <w:sz w:val="36"/>
                <w:szCs w:val="36"/>
              </w:rPr>
              <w:t xml:space="preserve"> (</w:t>
            </w:r>
            <w:proofErr w:type="spellStart"/>
            <w:r w:rsidRPr="00614159">
              <w:rPr>
                <w:b/>
                <w:bCs/>
                <w:sz w:val="36"/>
                <w:szCs w:val="36"/>
              </w:rPr>
              <w:t>Auslan</w:t>
            </w:r>
            <w:proofErr w:type="spellEnd"/>
            <w:r w:rsidRPr="00614159">
              <w:rPr>
                <w:b/>
                <w:bCs/>
                <w:sz w:val="36"/>
                <w:szCs w:val="36"/>
              </w:rPr>
              <w:t xml:space="preserve"> Interpreted)</w:t>
            </w:r>
            <w:r w:rsidR="00571F4C">
              <w:rPr>
                <w:b/>
                <w:bCs/>
                <w:sz w:val="36"/>
                <w:szCs w:val="36"/>
              </w:rPr>
              <w:t xml:space="preserve"> </w:t>
            </w:r>
            <w:r w:rsidRPr="00614159">
              <w:rPr>
                <w:sz w:val="36"/>
                <w:szCs w:val="36"/>
              </w:rPr>
              <w:t>Presented by Good Things Australia, Speaker: Tia Sandhu</w:t>
            </w:r>
          </w:p>
          <w:p w14:paraId="40AA977D" w14:textId="77777777" w:rsidR="0087019B" w:rsidRPr="00E23E99" w:rsidRDefault="0087019B" w:rsidP="00377DA6">
            <w:pPr>
              <w:spacing w:line="264" w:lineRule="auto"/>
            </w:pPr>
          </w:p>
          <w:p w14:paraId="01047FC4" w14:textId="54397558" w:rsidR="009C4EBD" w:rsidRPr="00614159" w:rsidRDefault="009C4EBD" w:rsidP="00377DA6">
            <w:pPr>
              <w:spacing w:line="264" w:lineRule="auto"/>
              <w:rPr>
                <w:sz w:val="36"/>
                <w:szCs w:val="36"/>
              </w:rPr>
            </w:pPr>
            <w:r w:rsidRPr="009C4EBD">
              <w:rPr>
                <w:sz w:val="36"/>
                <w:szCs w:val="36"/>
              </w:rPr>
              <w:t xml:space="preserve">Good Things Australia, in collaboration with Microsoft and Telstra, has undertaken the ‘Digital Sisters: AI for Good’ program aimed at supporting refugee and migrant women to build their skills and confidence to use emerging technologies like AI.  </w:t>
            </w:r>
          </w:p>
        </w:tc>
      </w:tr>
      <w:tr w:rsidR="00013A3B" w:rsidRPr="00614159" w14:paraId="6A6547C7" w14:textId="77777777" w:rsidTr="0087019B">
        <w:tc>
          <w:tcPr>
            <w:tcW w:w="1587" w:type="dxa"/>
          </w:tcPr>
          <w:p w14:paraId="1504C14E" w14:textId="4A8F2E77" w:rsidR="00013A3B" w:rsidRPr="00614159" w:rsidRDefault="009C4EBD" w:rsidP="00377DA6">
            <w:pPr>
              <w:spacing w:line="264" w:lineRule="auto"/>
              <w:jc w:val="center"/>
              <w:rPr>
                <w:sz w:val="36"/>
                <w:szCs w:val="36"/>
              </w:rPr>
            </w:pPr>
            <w:r w:rsidRPr="00614159">
              <w:rPr>
                <w:sz w:val="36"/>
                <w:szCs w:val="36"/>
              </w:rPr>
              <w:t xml:space="preserve">10.00am </w:t>
            </w:r>
            <w:r w:rsidR="00614159">
              <w:rPr>
                <w:sz w:val="36"/>
                <w:szCs w:val="36"/>
              </w:rPr>
              <w:t>to</w:t>
            </w:r>
            <w:r w:rsidRPr="00614159">
              <w:rPr>
                <w:sz w:val="36"/>
                <w:szCs w:val="36"/>
              </w:rPr>
              <w:t xml:space="preserve"> 10.30am</w:t>
            </w:r>
          </w:p>
        </w:tc>
        <w:tc>
          <w:tcPr>
            <w:tcW w:w="1245" w:type="dxa"/>
          </w:tcPr>
          <w:p w14:paraId="7278832B" w14:textId="44EA9BD3" w:rsidR="00013A3B" w:rsidRPr="00614159" w:rsidRDefault="00013A3B" w:rsidP="00377DA6">
            <w:pPr>
              <w:spacing w:line="264" w:lineRule="auto"/>
              <w:jc w:val="center"/>
              <w:rPr>
                <w:sz w:val="36"/>
                <w:szCs w:val="36"/>
              </w:rPr>
            </w:pPr>
            <w:r w:rsidRPr="00614159">
              <w:rPr>
                <w:sz w:val="36"/>
                <w:szCs w:val="36"/>
              </w:rPr>
              <w:t>2</w:t>
            </w:r>
          </w:p>
        </w:tc>
        <w:tc>
          <w:tcPr>
            <w:tcW w:w="8084" w:type="dxa"/>
          </w:tcPr>
          <w:p w14:paraId="6C6AC3D9" w14:textId="77777777" w:rsidR="00727382" w:rsidRDefault="00727382" w:rsidP="00377DA6">
            <w:pPr>
              <w:spacing w:line="264" w:lineRule="auto"/>
              <w:rPr>
                <w:b/>
                <w:bCs/>
                <w:sz w:val="36"/>
                <w:szCs w:val="36"/>
              </w:rPr>
            </w:pPr>
            <w:r w:rsidRPr="00727382">
              <w:rPr>
                <w:b/>
                <w:bCs/>
                <w:sz w:val="36"/>
                <w:szCs w:val="36"/>
              </w:rPr>
              <w:t>Case studies in Bridging the Digital Divide</w:t>
            </w:r>
          </w:p>
          <w:p w14:paraId="7D210CC1" w14:textId="77777777" w:rsidR="002D328A" w:rsidRDefault="009C4EBD" w:rsidP="00377DA6">
            <w:pPr>
              <w:spacing w:line="264" w:lineRule="auto"/>
              <w:rPr>
                <w:sz w:val="36"/>
                <w:szCs w:val="36"/>
              </w:rPr>
            </w:pPr>
            <w:r w:rsidRPr="00614159">
              <w:rPr>
                <w:sz w:val="36"/>
                <w:szCs w:val="36"/>
              </w:rPr>
              <w:t>Presented by North Metropolitan T</w:t>
            </w:r>
            <w:r w:rsidR="00A248AE">
              <w:rPr>
                <w:sz w:val="36"/>
                <w:szCs w:val="36"/>
              </w:rPr>
              <w:t>AFE</w:t>
            </w:r>
            <w:r w:rsidRPr="00614159">
              <w:rPr>
                <w:sz w:val="36"/>
                <w:szCs w:val="36"/>
              </w:rPr>
              <w:t xml:space="preserve">, </w:t>
            </w:r>
          </w:p>
          <w:p w14:paraId="2C800DF9" w14:textId="18AE989A" w:rsidR="000D53EC" w:rsidRDefault="009C4EBD" w:rsidP="00377DA6">
            <w:pPr>
              <w:spacing w:line="264" w:lineRule="auto"/>
              <w:rPr>
                <w:sz w:val="36"/>
                <w:szCs w:val="36"/>
              </w:rPr>
            </w:pPr>
            <w:r w:rsidRPr="00614159">
              <w:rPr>
                <w:sz w:val="36"/>
                <w:szCs w:val="36"/>
              </w:rPr>
              <w:t xml:space="preserve">Speaker: </w:t>
            </w:r>
            <w:r w:rsidR="0087019B">
              <w:rPr>
                <w:sz w:val="36"/>
                <w:szCs w:val="36"/>
              </w:rPr>
              <w:t>Kathleen Wallace</w:t>
            </w:r>
          </w:p>
          <w:p w14:paraId="07F92354" w14:textId="77777777" w:rsidR="0087019B" w:rsidRPr="00E23E99" w:rsidRDefault="0087019B" w:rsidP="00377DA6">
            <w:pPr>
              <w:spacing w:line="264" w:lineRule="auto"/>
            </w:pPr>
          </w:p>
          <w:p w14:paraId="144D092A" w14:textId="4414AF08" w:rsidR="009C4EBD" w:rsidRPr="00614159" w:rsidRDefault="0087019B" w:rsidP="0087019B">
            <w:pPr>
              <w:spacing w:line="264" w:lineRule="auto"/>
              <w:rPr>
                <w:sz w:val="36"/>
                <w:szCs w:val="36"/>
              </w:rPr>
            </w:pPr>
            <w:r w:rsidRPr="0087019B">
              <w:rPr>
                <w:sz w:val="36"/>
                <w:szCs w:val="36"/>
              </w:rPr>
              <w:t>North Metropolitan TAFE will present a number of case studies showcasing digital inclusion projects and services.</w:t>
            </w:r>
            <w:r>
              <w:rPr>
                <w:sz w:val="36"/>
                <w:szCs w:val="36"/>
              </w:rPr>
              <w:t xml:space="preserve"> </w:t>
            </w:r>
            <w:r w:rsidRPr="0087019B">
              <w:rPr>
                <w:sz w:val="36"/>
                <w:szCs w:val="36"/>
              </w:rPr>
              <w:t>We have a variety of programs and services that are tailored to support Western Australians and their communities to access and use digital technologies in everyday life. .</w:t>
            </w:r>
          </w:p>
        </w:tc>
      </w:tr>
      <w:tr w:rsidR="00013A3B" w:rsidRPr="00614159" w14:paraId="16AEAD1C" w14:textId="77777777" w:rsidTr="0087019B">
        <w:tc>
          <w:tcPr>
            <w:tcW w:w="1587" w:type="dxa"/>
          </w:tcPr>
          <w:p w14:paraId="4A7F8DFC" w14:textId="06B711EF" w:rsidR="00013A3B" w:rsidRPr="00614159" w:rsidRDefault="009C4EBD" w:rsidP="00377DA6">
            <w:pPr>
              <w:spacing w:line="264" w:lineRule="auto"/>
              <w:jc w:val="center"/>
              <w:rPr>
                <w:sz w:val="36"/>
                <w:szCs w:val="36"/>
              </w:rPr>
            </w:pPr>
            <w:r w:rsidRPr="00614159">
              <w:rPr>
                <w:sz w:val="36"/>
                <w:szCs w:val="36"/>
              </w:rPr>
              <w:t xml:space="preserve">10.00am </w:t>
            </w:r>
            <w:r w:rsidR="00614159">
              <w:rPr>
                <w:sz w:val="36"/>
                <w:szCs w:val="36"/>
              </w:rPr>
              <w:t>to</w:t>
            </w:r>
            <w:r w:rsidRPr="00614159">
              <w:rPr>
                <w:sz w:val="36"/>
                <w:szCs w:val="36"/>
              </w:rPr>
              <w:t xml:space="preserve"> 10.30am</w:t>
            </w:r>
          </w:p>
        </w:tc>
        <w:tc>
          <w:tcPr>
            <w:tcW w:w="1245" w:type="dxa"/>
          </w:tcPr>
          <w:p w14:paraId="1A76DD95" w14:textId="7768BC06" w:rsidR="00013A3B" w:rsidRPr="00614159" w:rsidRDefault="00013A3B" w:rsidP="00377DA6">
            <w:pPr>
              <w:spacing w:line="264" w:lineRule="auto"/>
              <w:jc w:val="center"/>
              <w:rPr>
                <w:sz w:val="36"/>
                <w:szCs w:val="36"/>
              </w:rPr>
            </w:pPr>
            <w:r w:rsidRPr="00614159">
              <w:rPr>
                <w:sz w:val="36"/>
                <w:szCs w:val="36"/>
              </w:rPr>
              <w:t>3</w:t>
            </w:r>
          </w:p>
        </w:tc>
        <w:tc>
          <w:tcPr>
            <w:tcW w:w="8084" w:type="dxa"/>
          </w:tcPr>
          <w:p w14:paraId="22083440" w14:textId="65919D90" w:rsidR="00013A3B" w:rsidRPr="00614159" w:rsidRDefault="009C4EBD" w:rsidP="00377DA6">
            <w:pPr>
              <w:spacing w:line="264" w:lineRule="auto"/>
              <w:rPr>
                <w:b/>
                <w:bCs/>
                <w:sz w:val="36"/>
                <w:szCs w:val="36"/>
              </w:rPr>
            </w:pPr>
            <w:r w:rsidRPr="00614159">
              <w:rPr>
                <w:b/>
                <w:bCs/>
                <w:sz w:val="36"/>
                <w:szCs w:val="36"/>
              </w:rPr>
              <w:t xml:space="preserve">Tech </w:t>
            </w:r>
            <w:r w:rsidR="00A248AE">
              <w:rPr>
                <w:b/>
                <w:bCs/>
                <w:sz w:val="36"/>
                <w:szCs w:val="36"/>
              </w:rPr>
              <w:t>H</w:t>
            </w:r>
            <w:r w:rsidRPr="00614159">
              <w:rPr>
                <w:b/>
                <w:bCs/>
                <w:sz w:val="36"/>
                <w:szCs w:val="36"/>
              </w:rPr>
              <w:t>elp for Seniors</w:t>
            </w:r>
          </w:p>
          <w:p w14:paraId="4BD97535" w14:textId="77777777" w:rsidR="002D328A" w:rsidRDefault="009C4EBD" w:rsidP="00377DA6">
            <w:pPr>
              <w:spacing w:line="264" w:lineRule="auto"/>
              <w:rPr>
                <w:sz w:val="36"/>
                <w:szCs w:val="36"/>
              </w:rPr>
            </w:pPr>
            <w:r w:rsidRPr="00614159">
              <w:rPr>
                <w:sz w:val="36"/>
                <w:szCs w:val="36"/>
              </w:rPr>
              <w:t>Present</w:t>
            </w:r>
            <w:r w:rsidRPr="00614159">
              <w:rPr>
                <w:rFonts w:ascii="Arial" w:eastAsia="Times New Roman" w:hAnsi="Arial" w:cs="Arial"/>
                <w:color w:val="3C3C3C"/>
                <w:kern w:val="0"/>
                <w:sz w:val="36"/>
                <w:szCs w:val="36"/>
                <w:lang w:eastAsia="en-AU"/>
                <w14:ligatures w14:val="none"/>
              </w:rPr>
              <w:t>ed</w:t>
            </w:r>
            <w:r w:rsidRPr="00614159">
              <w:rPr>
                <w:sz w:val="36"/>
                <w:szCs w:val="36"/>
              </w:rPr>
              <w:t xml:space="preserve"> by Switched on Seniors, </w:t>
            </w:r>
          </w:p>
          <w:p w14:paraId="1BB94BE5" w14:textId="77F34CE2" w:rsidR="000D53EC" w:rsidRDefault="009C4EBD" w:rsidP="00377DA6">
            <w:pPr>
              <w:spacing w:line="264" w:lineRule="auto"/>
              <w:rPr>
                <w:sz w:val="36"/>
                <w:szCs w:val="36"/>
              </w:rPr>
            </w:pPr>
            <w:r w:rsidRPr="009C4EBD">
              <w:rPr>
                <w:sz w:val="36"/>
                <w:szCs w:val="36"/>
              </w:rPr>
              <w:t>Speaker: Sheena Edwards</w:t>
            </w:r>
          </w:p>
          <w:p w14:paraId="02F69E96" w14:textId="77777777" w:rsidR="0087019B" w:rsidRPr="00E23E99" w:rsidRDefault="0087019B" w:rsidP="00377DA6">
            <w:pPr>
              <w:spacing w:line="264" w:lineRule="auto"/>
            </w:pPr>
          </w:p>
          <w:p w14:paraId="5D1F5938" w14:textId="0CDE9F43" w:rsidR="009C4EBD" w:rsidRPr="00614159" w:rsidRDefault="009C4EBD" w:rsidP="00377DA6">
            <w:pPr>
              <w:spacing w:line="264" w:lineRule="auto"/>
              <w:rPr>
                <w:sz w:val="36"/>
                <w:szCs w:val="36"/>
              </w:rPr>
            </w:pPr>
            <w:r w:rsidRPr="009C4EBD">
              <w:rPr>
                <w:sz w:val="36"/>
                <w:szCs w:val="36"/>
              </w:rPr>
              <w:t>What works and what doesn’t: Many of the tech help for Seniors programmes are not suitable for people completely lacking digital knowledge or skills. Switched on Seniors is a programme that is working effectively with the highly digitally excluded over 65 coh</w:t>
            </w:r>
            <w:r w:rsidRPr="00614159">
              <w:rPr>
                <w:sz w:val="36"/>
                <w:szCs w:val="36"/>
              </w:rPr>
              <w:t>o</w:t>
            </w:r>
            <w:r w:rsidRPr="009C4EBD">
              <w:rPr>
                <w:sz w:val="36"/>
                <w:szCs w:val="36"/>
              </w:rPr>
              <w:t>rt.</w:t>
            </w:r>
          </w:p>
        </w:tc>
      </w:tr>
    </w:tbl>
    <w:p w14:paraId="744669FE" w14:textId="77777777" w:rsidR="00E23E99" w:rsidRDefault="00E23E99" w:rsidP="000D53EC">
      <w:pPr>
        <w:spacing w:after="0" w:line="276" w:lineRule="auto"/>
        <w:rPr>
          <w:b/>
          <w:bCs/>
          <w:sz w:val="36"/>
          <w:szCs w:val="36"/>
        </w:rPr>
      </w:pPr>
    </w:p>
    <w:p w14:paraId="45621E75" w14:textId="05D916A5" w:rsidR="00013A3B" w:rsidRDefault="009C4EBD" w:rsidP="000D53EC">
      <w:pPr>
        <w:spacing w:after="0" w:line="276" w:lineRule="auto"/>
        <w:rPr>
          <w:sz w:val="36"/>
          <w:szCs w:val="36"/>
        </w:rPr>
      </w:pPr>
      <w:r w:rsidRPr="00C32A87">
        <w:rPr>
          <w:b/>
          <w:bCs/>
          <w:sz w:val="36"/>
          <w:szCs w:val="36"/>
        </w:rPr>
        <w:t>10.30</w:t>
      </w:r>
      <w:r w:rsidR="00614159" w:rsidRPr="00C32A87">
        <w:rPr>
          <w:b/>
          <w:bCs/>
          <w:sz w:val="36"/>
          <w:szCs w:val="36"/>
        </w:rPr>
        <w:t xml:space="preserve"> – 11.00</w:t>
      </w:r>
      <w:r w:rsidRPr="00C32A87">
        <w:rPr>
          <w:b/>
          <w:bCs/>
          <w:sz w:val="36"/>
          <w:szCs w:val="36"/>
        </w:rPr>
        <w:t xml:space="preserve">am </w:t>
      </w:r>
      <w:r w:rsidR="00614159" w:rsidRPr="00C32A87">
        <w:rPr>
          <w:b/>
          <w:bCs/>
          <w:sz w:val="36"/>
          <w:szCs w:val="36"/>
        </w:rPr>
        <w:tab/>
      </w:r>
      <w:r w:rsidRPr="00614159">
        <w:rPr>
          <w:sz w:val="36"/>
          <w:szCs w:val="36"/>
        </w:rPr>
        <w:t xml:space="preserve">Morning Tea and </w:t>
      </w:r>
      <w:r w:rsidR="000D53EC">
        <w:rPr>
          <w:sz w:val="36"/>
          <w:szCs w:val="36"/>
        </w:rPr>
        <w:t xml:space="preserve">First </w:t>
      </w:r>
      <w:r w:rsidRPr="00614159">
        <w:rPr>
          <w:sz w:val="36"/>
          <w:szCs w:val="36"/>
        </w:rPr>
        <w:t>Prize Draw in the Main Hall</w:t>
      </w:r>
    </w:p>
    <w:tbl>
      <w:tblPr>
        <w:tblStyle w:val="TableGrid"/>
        <w:tblW w:w="10916" w:type="dxa"/>
        <w:tblInd w:w="-431" w:type="dxa"/>
        <w:tblLook w:val="04A0" w:firstRow="1" w:lastRow="0" w:firstColumn="1" w:lastColumn="0" w:noHBand="0" w:noVBand="1"/>
      </w:tblPr>
      <w:tblGrid>
        <w:gridCol w:w="1598"/>
        <w:gridCol w:w="1320"/>
        <w:gridCol w:w="7998"/>
      </w:tblGrid>
      <w:tr w:rsidR="009C4EBD" w:rsidRPr="00614159" w14:paraId="25D94B2E" w14:textId="77777777" w:rsidTr="0087019B">
        <w:tc>
          <w:tcPr>
            <w:tcW w:w="1598" w:type="dxa"/>
          </w:tcPr>
          <w:p w14:paraId="3B0528E2" w14:textId="77777777" w:rsidR="009C4EBD" w:rsidRPr="00614159" w:rsidRDefault="009C4EBD" w:rsidP="000D53EC">
            <w:pPr>
              <w:spacing w:line="276" w:lineRule="auto"/>
              <w:jc w:val="center"/>
              <w:rPr>
                <w:sz w:val="36"/>
                <w:szCs w:val="36"/>
              </w:rPr>
            </w:pPr>
            <w:r w:rsidRPr="00614159">
              <w:rPr>
                <w:sz w:val="36"/>
                <w:szCs w:val="36"/>
              </w:rPr>
              <w:lastRenderedPageBreak/>
              <w:t>Time</w:t>
            </w:r>
          </w:p>
        </w:tc>
        <w:tc>
          <w:tcPr>
            <w:tcW w:w="1320" w:type="dxa"/>
          </w:tcPr>
          <w:p w14:paraId="4FFE4350" w14:textId="5C1E344E" w:rsidR="009C4EBD" w:rsidRPr="00614159" w:rsidRDefault="0A364964" w:rsidP="63A6E965">
            <w:pPr>
              <w:spacing w:line="276" w:lineRule="auto"/>
              <w:jc w:val="center"/>
            </w:pPr>
            <w:r w:rsidRPr="63A6E965">
              <w:rPr>
                <w:sz w:val="36"/>
                <w:szCs w:val="36"/>
              </w:rPr>
              <w:t>Studio</w:t>
            </w:r>
          </w:p>
        </w:tc>
        <w:tc>
          <w:tcPr>
            <w:tcW w:w="7998" w:type="dxa"/>
          </w:tcPr>
          <w:p w14:paraId="68692C67" w14:textId="77777777" w:rsidR="009C4EBD" w:rsidRPr="00614159" w:rsidRDefault="009C4EBD" w:rsidP="000D53EC">
            <w:pPr>
              <w:spacing w:line="276" w:lineRule="auto"/>
              <w:rPr>
                <w:sz w:val="36"/>
                <w:szCs w:val="36"/>
              </w:rPr>
            </w:pPr>
            <w:r w:rsidRPr="00614159">
              <w:rPr>
                <w:sz w:val="36"/>
                <w:szCs w:val="36"/>
              </w:rPr>
              <w:t>Presentation Information</w:t>
            </w:r>
          </w:p>
        </w:tc>
      </w:tr>
      <w:tr w:rsidR="009C4EBD" w:rsidRPr="00614159" w14:paraId="277D52C6" w14:textId="77777777" w:rsidTr="0087019B">
        <w:tc>
          <w:tcPr>
            <w:tcW w:w="1598" w:type="dxa"/>
          </w:tcPr>
          <w:p w14:paraId="1C25DC6F" w14:textId="4FFA53A5" w:rsidR="009C4EBD" w:rsidRPr="00614159" w:rsidRDefault="009C4EBD" w:rsidP="000D53EC">
            <w:pPr>
              <w:spacing w:line="276" w:lineRule="auto"/>
              <w:jc w:val="center"/>
              <w:rPr>
                <w:sz w:val="36"/>
                <w:szCs w:val="36"/>
              </w:rPr>
            </w:pPr>
            <w:r w:rsidRPr="00614159">
              <w:rPr>
                <w:sz w:val="36"/>
                <w:szCs w:val="36"/>
              </w:rPr>
              <w:t xml:space="preserve">11.00am </w:t>
            </w:r>
            <w:r w:rsidR="00C32A87">
              <w:rPr>
                <w:sz w:val="36"/>
                <w:szCs w:val="36"/>
              </w:rPr>
              <w:t xml:space="preserve">to </w:t>
            </w:r>
            <w:r w:rsidRPr="00614159">
              <w:rPr>
                <w:sz w:val="36"/>
                <w:szCs w:val="36"/>
              </w:rPr>
              <w:t>12.00pm</w:t>
            </w:r>
          </w:p>
        </w:tc>
        <w:tc>
          <w:tcPr>
            <w:tcW w:w="1320" w:type="dxa"/>
          </w:tcPr>
          <w:p w14:paraId="7386550E" w14:textId="77777777" w:rsidR="009C4EBD" w:rsidRPr="00614159" w:rsidRDefault="009C4EBD" w:rsidP="000D53EC">
            <w:pPr>
              <w:spacing w:line="276" w:lineRule="auto"/>
              <w:jc w:val="center"/>
              <w:rPr>
                <w:sz w:val="36"/>
                <w:szCs w:val="36"/>
              </w:rPr>
            </w:pPr>
            <w:r w:rsidRPr="00614159">
              <w:rPr>
                <w:sz w:val="36"/>
                <w:szCs w:val="36"/>
              </w:rPr>
              <w:t>1</w:t>
            </w:r>
          </w:p>
        </w:tc>
        <w:tc>
          <w:tcPr>
            <w:tcW w:w="7998" w:type="dxa"/>
          </w:tcPr>
          <w:p w14:paraId="5497D961" w14:textId="77777777" w:rsidR="0087019B" w:rsidRDefault="009C4EBD" w:rsidP="000D53EC">
            <w:pPr>
              <w:spacing w:line="276" w:lineRule="auto"/>
              <w:rPr>
                <w:b/>
                <w:bCs/>
                <w:sz w:val="36"/>
                <w:szCs w:val="36"/>
              </w:rPr>
            </w:pPr>
            <w:r w:rsidRPr="00C32A87">
              <w:rPr>
                <w:b/>
                <w:bCs/>
                <w:sz w:val="36"/>
                <w:szCs w:val="36"/>
              </w:rPr>
              <w:t xml:space="preserve">Digital Skills Intro Session </w:t>
            </w:r>
          </w:p>
          <w:p w14:paraId="0379E5E9" w14:textId="6560FB5C" w:rsidR="009C4EBD" w:rsidRPr="00C32A87" w:rsidRDefault="009C4EBD" w:rsidP="000D53EC">
            <w:pPr>
              <w:spacing w:line="276" w:lineRule="auto"/>
              <w:rPr>
                <w:b/>
                <w:bCs/>
                <w:sz w:val="36"/>
                <w:szCs w:val="36"/>
              </w:rPr>
            </w:pPr>
            <w:r w:rsidRPr="00C32A87">
              <w:rPr>
                <w:b/>
                <w:bCs/>
                <w:sz w:val="36"/>
                <w:szCs w:val="36"/>
              </w:rPr>
              <w:t xml:space="preserve">(English and </w:t>
            </w:r>
            <w:proofErr w:type="spellStart"/>
            <w:r w:rsidRPr="00C32A87">
              <w:rPr>
                <w:b/>
                <w:bCs/>
                <w:sz w:val="36"/>
                <w:szCs w:val="36"/>
              </w:rPr>
              <w:t>Auslan</w:t>
            </w:r>
            <w:proofErr w:type="spellEnd"/>
            <w:r w:rsidRPr="00C32A87">
              <w:rPr>
                <w:b/>
                <w:bCs/>
                <w:sz w:val="36"/>
                <w:szCs w:val="36"/>
              </w:rPr>
              <w:t xml:space="preserve"> Interpreted)</w:t>
            </w:r>
          </w:p>
          <w:p w14:paraId="79F3BDFD" w14:textId="77777777" w:rsidR="0087019B" w:rsidRDefault="009C4EBD" w:rsidP="000D53EC">
            <w:pPr>
              <w:spacing w:line="276" w:lineRule="auto"/>
              <w:rPr>
                <w:sz w:val="36"/>
                <w:szCs w:val="36"/>
              </w:rPr>
            </w:pPr>
            <w:r w:rsidRPr="00614159">
              <w:rPr>
                <w:sz w:val="36"/>
                <w:szCs w:val="36"/>
              </w:rPr>
              <w:t xml:space="preserve">Presented by </w:t>
            </w:r>
            <w:r w:rsidR="00CE5E4C">
              <w:rPr>
                <w:sz w:val="36"/>
                <w:szCs w:val="36"/>
              </w:rPr>
              <w:t xml:space="preserve">the </w:t>
            </w:r>
            <w:r w:rsidR="00F55B69" w:rsidRPr="00614159">
              <w:rPr>
                <w:sz w:val="36"/>
                <w:szCs w:val="36"/>
              </w:rPr>
              <w:t>Community Champions</w:t>
            </w:r>
            <w:r w:rsidR="00CE5E4C">
              <w:rPr>
                <w:sz w:val="36"/>
                <w:szCs w:val="36"/>
              </w:rPr>
              <w:t xml:space="preserve"> Program</w:t>
            </w:r>
          </w:p>
          <w:p w14:paraId="64256264" w14:textId="32336D45" w:rsidR="00F55B69" w:rsidRPr="00E23E99" w:rsidRDefault="00C32A87" w:rsidP="000D53EC">
            <w:pPr>
              <w:spacing w:line="276" w:lineRule="auto"/>
            </w:pPr>
            <w:r>
              <w:rPr>
                <w:sz w:val="36"/>
                <w:szCs w:val="36"/>
              </w:rPr>
              <w:t xml:space="preserve"> </w:t>
            </w:r>
          </w:p>
          <w:p w14:paraId="07E9981D" w14:textId="796491F7" w:rsidR="009C4EBD" w:rsidRPr="00614159" w:rsidRDefault="00F55B69" w:rsidP="000D53EC">
            <w:pPr>
              <w:spacing w:line="276" w:lineRule="auto"/>
              <w:rPr>
                <w:sz w:val="36"/>
                <w:szCs w:val="36"/>
              </w:rPr>
            </w:pPr>
            <w:r w:rsidRPr="00F55B69">
              <w:rPr>
                <w:sz w:val="36"/>
                <w:szCs w:val="36"/>
              </w:rPr>
              <w:t xml:space="preserve">The WA Digital Inclusion Project Community Champions Program </w:t>
            </w:r>
            <w:proofErr w:type="gramStart"/>
            <w:r w:rsidRPr="00F55B69">
              <w:rPr>
                <w:sz w:val="36"/>
                <w:szCs w:val="36"/>
              </w:rPr>
              <w:t>recruits</w:t>
            </w:r>
            <w:proofErr w:type="gramEnd"/>
            <w:r w:rsidRPr="00F55B69">
              <w:rPr>
                <w:sz w:val="36"/>
                <w:szCs w:val="36"/>
              </w:rPr>
              <w:t xml:space="preserve"> members of the </w:t>
            </w:r>
            <w:r w:rsidR="00706608" w:rsidRPr="00F55B69">
              <w:rPr>
                <w:sz w:val="36"/>
                <w:szCs w:val="36"/>
              </w:rPr>
              <w:t>community</w:t>
            </w:r>
            <w:r w:rsidRPr="00F55B69">
              <w:rPr>
                <w:sz w:val="36"/>
                <w:szCs w:val="36"/>
              </w:rPr>
              <w:t xml:space="preserve"> to deliver Digital Skills Intro Sessions to their networks, in more than 10 languages. This session will cover the basics of </w:t>
            </w:r>
            <w:proofErr w:type="spellStart"/>
            <w:r w:rsidRPr="00F55B69">
              <w:rPr>
                <w:sz w:val="36"/>
                <w:szCs w:val="36"/>
              </w:rPr>
              <w:t>eSafety</w:t>
            </w:r>
            <w:proofErr w:type="spellEnd"/>
            <w:r w:rsidRPr="00F55B69">
              <w:rPr>
                <w:sz w:val="36"/>
                <w:szCs w:val="36"/>
              </w:rPr>
              <w:t xml:space="preserve"> (recognising and avoiding scams), how to find reliable information and how to connect with further learning opportunities.</w:t>
            </w:r>
          </w:p>
        </w:tc>
      </w:tr>
      <w:tr w:rsidR="00F55B69" w:rsidRPr="00614159" w14:paraId="2D1E64DC" w14:textId="77777777" w:rsidTr="0087019B">
        <w:tc>
          <w:tcPr>
            <w:tcW w:w="1598" w:type="dxa"/>
          </w:tcPr>
          <w:p w14:paraId="0DDD3F4A" w14:textId="5AC1BD92" w:rsidR="00F55B69" w:rsidRPr="00614159" w:rsidRDefault="00F55B69" w:rsidP="000D53EC">
            <w:pPr>
              <w:spacing w:line="276" w:lineRule="auto"/>
              <w:jc w:val="center"/>
              <w:rPr>
                <w:sz w:val="36"/>
                <w:szCs w:val="36"/>
              </w:rPr>
            </w:pPr>
            <w:r w:rsidRPr="00614159">
              <w:rPr>
                <w:sz w:val="36"/>
                <w:szCs w:val="36"/>
              </w:rPr>
              <w:t xml:space="preserve">11.00am </w:t>
            </w:r>
            <w:r w:rsidR="00C32A87">
              <w:rPr>
                <w:sz w:val="36"/>
                <w:szCs w:val="36"/>
              </w:rPr>
              <w:t>to</w:t>
            </w:r>
            <w:r w:rsidRPr="00614159">
              <w:rPr>
                <w:sz w:val="36"/>
                <w:szCs w:val="36"/>
              </w:rPr>
              <w:t xml:space="preserve"> 12.00pm</w:t>
            </w:r>
          </w:p>
        </w:tc>
        <w:tc>
          <w:tcPr>
            <w:tcW w:w="1320" w:type="dxa"/>
          </w:tcPr>
          <w:p w14:paraId="7BD1A6B0" w14:textId="77777777" w:rsidR="00F55B69" w:rsidRPr="00614159" w:rsidRDefault="00F55B69" w:rsidP="000D53EC">
            <w:pPr>
              <w:spacing w:line="276" w:lineRule="auto"/>
              <w:jc w:val="center"/>
              <w:rPr>
                <w:sz w:val="36"/>
                <w:szCs w:val="36"/>
              </w:rPr>
            </w:pPr>
            <w:r w:rsidRPr="00614159">
              <w:rPr>
                <w:sz w:val="36"/>
                <w:szCs w:val="36"/>
              </w:rPr>
              <w:t>2</w:t>
            </w:r>
          </w:p>
        </w:tc>
        <w:tc>
          <w:tcPr>
            <w:tcW w:w="7998" w:type="dxa"/>
          </w:tcPr>
          <w:p w14:paraId="5F70B9BC" w14:textId="5099B10A" w:rsidR="00F55B69" w:rsidRPr="00C32A87" w:rsidRDefault="00F55B69" w:rsidP="000D53EC">
            <w:pPr>
              <w:spacing w:line="276" w:lineRule="auto"/>
              <w:rPr>
                <w:b/>
                <w:bCs/>
                <w:sz w:val="36"/>
                <w:szCs w:val="36"/>
              </w:rPr>
            </w:pPr>
            <w:r w:rsidRPr="00C32A87">
              <w:rPr>
                <w:b/>
                <w:bCs/>
                <w:sz w:val="36"/>
                <w:szCs w:val="36"/>
              </w:rPr>
              <w:t>Digital Skills Intro Session (Arabic)</w:t>
            </w:r>
          </w:p>
          <w:p w14:paraId="0F59AC05" w14:textId="77777777" w:rsidR="0087019B" w:rsidRDefault="00F55B69" w:rsidP="000D53EC">
            <w:pPr>
              <w:spacing w:line="276" w:lineRule="auto"/>
              <w:rPr>
                <w:sz w:val="36"/>
                <w:szCs w:val="36"/>
              </w:rPr>
            </w:pPr>
            <w:r w:rsidRPr="00614159">
              <w:rPr>
                <w:sz w:val="36"/>
                <w:szCs w:val="36"/>
              </w:rPr>
              <w:t xml:space="preserve">Presented by </w:t>
            </w:r>
            <w:r w:rsidR="00706608">
              <w:rPr>
                <w:sz w:val="36"/>
                <w:szCs w:val="36"/>
              </w:rPr>
              <w:t>the</w:t>
            </w:r>
            <w:r w:rsidR="00CE5E4C">
              <w:rPr>
                <w:sz w:val="36"/>
                <w:szCs w:val="36"/>
              </w:rPr>
              <w:t xml:space="preserve"> </w:t>
            </w:r>
            <w:r w:rsidRPr="00614159">
              <w:rPr>
                <w:sz w:val="36"/>
                <w:szCs w:val="36"/>
              </w:rPr>
              <w:t>Community Champions</w:t>
            </w:r>
            <w:r w:rsidR="00CE5E4C">
              <w:rPr>
                <w:sz w:val="36"/>
                <w:szCs w:val="36"/>
              </w:rPr>
              <w:t xml:space="preserve"> Program</w:t>
            </w:r>
          </w:p>
          <w:p w14:paraId="442383A3" w14:textId="492E46A9" w:rsidR="00F55B69" w:rsidRPr="00E23E99" w:rsidRDefault="00C32A87" w:rsidP="000D53EC">
            <w:pPr>
              <w:spacing w:line="276" w:lineRule="auto"/>
            </w:pPr>
            <w:r>
              <w:rPr>
                <w:sz w:val="36"/>
                <w:szCs w:val="36"/>
              </w:rPr>
              <w:t xml:space="preserve"> </w:t>
            </w:r>
          </w:p>
          <w:p w14:paraId="1E047C39" w14:textId="097F4B71" w:rsidR="00F55B69" w:rsidRPr="00614159" w:rsidRDefault="0087019B" w:rsidP="000D53EC">
            <w:pPr>
              <w:spacing w:line="276" w:lineRule="auto"/>
              <w:rPr>
                <w:sz w:val="36"/>
                <w:szCs w:val="36"/>
              </w:rPr>
            </w:pPr>
            <w:r>
              <w:rPr>
                <w:sz w:val="36"/>
                <w:szCs w:val="36"/>
              </w:rPr>
              <w:t>Refer to information above.</w:t>
            </w:r>
          </w:p>
        </w:tc>
      </w:tr>
      <w:tr w:rsidR="00F55B69" w:rsidRPr="00614159" w14:paraId="15C5AA42" w14:textId="77777777" w:rsidTr="0087019B">
        <w:tc>
          <w:tcPr>
            <w:tcW w:w="1598" w:type="dxa"/>
          </w:tcPr>
          <w:p w14:paraId="021010B6" w14:textId="0FC13E25" w:rsidR="00F55B69" w:rsidRPr="00614159" w:rsidRDefault="00F55B69" w:rsidP="000D53EC">
            <w:pPr>
              <w:spacing w:line="276" w:lineRule="auto"/>
              <w:jc w:val="center"/>
              <w:rPr>
                <w:sz w:val="36"/>
                <w:szCs w:val="36"/>
              </w:rPr>
            </w:pPr>
            <w:r w:rsidRPr="00614159">
              <w:rPr>
                <w:sz w:val="36"/>
                <w:szCs w:val="36"/>
              </w:rPr>
              <w:t xml:space="preserve">11.00am </w:t>
            </w:r>
            <w:r w:rsidR="00C32A87">
              <w:rPr>
                <w:sz w:val="36"/>
                <w:szCs w:val="36"/>
              </w:rPr>
              <w:t>to</w:t>
            </w:r>
            <w:r w:rsidRPr="00614159">
              <w:rPr>
                <w:sz w:val="36"/>
                <w:szCs w:val="36"/>
              </w:rPr>
              <w:t xml:space="preserve"> 12.00pm</w:t>
            </w:r>
          </w:p>
        </w:tc>
        <w:tc>
          <w:tcPr>
            <w:tcW w:w="1320" w:type="dxa"/>
          </w:tcPr>
          <w:p w14:paraId="3D5DBFDA" w14:textId="5B4943A5" w:rsidR="00F55B69" w:rsidRPr="00614159" w:rsidRDefault="00F55B69" w:rsidP="000D53EC">
            <w:pPr>
              <w:spacing w:line="276" w:lineRule="auto"/>
              <w:jc w:val="center"/>
              <w:rPr>
                <w:sz w:val="36"/>
                <w:szCs w:val="36"/>
              </w:rPr>
            </w:pPr>
            <w:r w:rsidRPr="00614159">
              <w:rPr>
                <w:sz w:val="36"/>
                <w:szCs w:val="36"/>
              </w:rPr>
              <w:t>3</w:t>
            </w:r>
          </w:p>
        </w:tc>
        <w:tc>
          <w:tcPr>
            <w:tcW w:w="7998" w:type="dxa"/>
          </w:tcPr>
          <w:p w14:paraId="112A0210" w14:textId="377AA54C" w:rsidR="00CE5E4C" w:rsidRDefault="00F55B69" w:rsidP="000D53EC">
            <w:pPr>
              <w:spacing w:line="276" w:lineRule="auto"/>
              <w:rPr>
                <w:sz w:val="36"/>
                <w:szCs w:val="36"/>
              </w:rPr>
            </w:pPr>
            <w:r w:rsidRPr="00C32A87">
              <w:rPr>
                <w:b/>
                <w:bCs/>
                <w:sz w:val="36"/>
                <w:szCs w:val="36"/>
              </w:rPr>
              <w:t>Enhancing Digital Inclusion</w:t>
            </w:r>
            <w:r w:rsidR="00A248AE">
              <w:rPr>
                <w:b/>
                <w:bCs/>
                <w:sz w:val="36"/>
                <w:szCs w:val="36"/>
              </w:rPr>
              <w:t xml:space="preserve"> Affordability</w:t>
            </w:r>
            <w:r w:rsidR="00C32A87" w:rsidRPr="00C32A87">
              <w:rPr>
                <w:b/>
                <w:bCs/>
                <w:sz w:val="36"/>
                <w:szCs w:val="36"/>
              </w:rPr>
              <w:t xml:space="preserve"> (from 11.00 to 11.20am)</w:t>
            </w:r>
            <w:r w:rsidR="0087019B">
              <w:rPr>
                <w:b/>
                <w:bCs/>
                <w:sz w:val="36"/>
                <w:szCs w:val="36"/>
              </w:rPr>
              <w:t xml:space="preserve"> </w:t>
            </w:r>
            <w:r w:rsidRPr="00614159">
              <w:rPr>
                <w:sz w:val="36"/>
                <w:szCs w:val="36"/>
              </w:rPr>
              <w:t xml:space="preserve">Presented by Financial Counsellor’s Association of WA (FCAWA), </w:t>
            </w:r>
          </w:p>
          <w:p w14:paraId="7622B72F" w14:textId="07714D71" w:rsidR="00F55B69" w:rsidRDefault="00F55B69" w:rsidP="000D53EC">
            <w:pPr>
              <w:spacing w:line="276" w:lineRule="auto"/>
              <w:rPr>
                <w:sz w:val="36"/>
                <w:szCs w:val="36"/>
              </w:rPr>
            </w:pPr>
            <w:r w:rsidRPr="00614159">
              <w:rPr>
                <w:sz w:val="36"/>
                <w:szCs w:val="36"/>
              </w:rPr>
              <w:t xml:space="preserve">Speaker: Pam </w:t>
            </w:r>
            <w:proofErr w:type="spellStart"/>
            <w:r w:rsidRPr="00614159">
              <w:rPr>
                <w:sz w:val="36"/>
                <w:szCs w:val="36"/>
              </w:rPr>
              <w:t>Hartcher</w:t>
            </w:r>
            <w:proofErr w:type="spellEnd"/>
            <w:r w:rsidRPr="00614159">
              <w:rPr>
                <w:sz w:val="36"/>
                <w:szCs w:val="36"/>
              </w:rPr>
              <w:t xml:space="preserve"> and Mary Brown</w:t>
            </w:r>
          </w:p>
          <w:p w14:paraId="4224887A" w14:textId="77777777" w:rsidR="0087019B" w:rsidRPr="00E23E99" w:rsidRDefault="0087019B" w:rsidP="000D53EC">
            <w:pPr>
              <w:spacing w:line="276" w:lineRule="auto"/>
            </w:pPr>
          </w:p>
          <w:p w14:paraId="5A41F38A" w14:textId="77777777" w:rsidR="00F55B69" w:rsidRPr="00614159" w:rsidRDefault="00F55B69" w:rsidP="000D53EC">
            <w:pPr>
              <w:spacing w:line="276" w:lineRule="auto"/>
              <w:rPr>
                <w:sz w:val="36"/>
                <w:szCs w:val="36"/>
              </w:rPr>
            </w:pPr>
            <w:r w:rsidRPr="00614159">
              <w:rPr>
                <w:sz w:val="36"/>
                <w:szCs w:val="36"/>
              </w:rPr>
              <w:t>Enhancing Digital Inclusion: Providing the tools and access to digital inclusion is vital for modern day living and progress, but can everyone afford it? How Financial Counsellors make DI affordable.</w:t>
            </w:r>
          </w:p>
          <w:p w14:paraId="75B87F37" w14:textId="77777777" w:rsidR="0087019B" w:rsidRDefault="0087019B" w:rsidP="000D53EC">
            <w:pPr>
              <w:spacing w:line="276" w:lineRule="auto"/>
              <w:rPr>
                <w:b/>
                <w:bCs/>
                <w:sz w:val="36"/>
                <w:szCs w:val="36"/>
              </w:rPr>
            </w:pPr>
          </w:p>
          <w:p w14:paraId="7631BF79" w14:textId="0B68F5E5" w:rsidR="00F55B69" w:rsidRPr="00C32A87" w:rsidRDefault="00F55B69" w:rsidP="000D53EC">
            <w:pPr>
              <w:spacing w:line="276" w:lineRule="auto"/>
              <w:rPr>
                <w:b/>
                <w:bCs/>
                <w:sz w:val="36"/>
                <w:szCs w:val="36"/>
              </w:rPr>
            </w:pPr>
            <w:r w:rsidRPr="00C32A87">
              <w:rPr>
                <w:b/>
                <w:bCs/>
                <w:sz w:val="36"/>
                <w:szCs w:val="36"/>
              </w:rPr>
              <w:t>Cyber Security 101</w:t>
            </w:r>
            <w:r w:rsidR="00C32A87" w:rsidRPr="00C32A87">
              <w:rPr>
                <w:b/>
                <w:bCs/>
                <w:sz w:val="36"/>
                <w:szCs w:val="36"/>
              </w:rPr>
              <w:t xml:space="preserve"> (from 11.25am – 12.00pm)</w:t>
            </w:r>
          </w:p>
          <w:p w14:paraId="6E61E96B" w14:textId="77777777" w:rsidR="002D328A" w:rsidRDefault="00F55B69" w:rsidP="000D53EC">
            <w:pPr>
              <w:spacing w:line="276" w:lineRule="auto"/>
              <w:rPr>
                <w:sz w:val="36"/>
                <w:szCs w:val="36"/>
              </w:rPr>
            </w:pPr>
            <w:r w:rsidRPr="00614159">
              <w:rPr>
                <w:sz w:val="36"/>
                <w:szCs w:val="36"/>
              </w:rPr>
              <w:t xml:space="preserve">Presented by </w:t>
            </w:r>
            <w:proofErr w:type="spellStart"/>
            <w:r w:rsidRPr="00614159">
              <w:rPr>
                <w:sz w:val="36"/>
                <w:szCs w:val="36"/>
              </w:rPr>
              <w:t>CyberWest</w:t>
            </w:r>
            <w:proofErr w:type="spellEnd"/>
            <w:r w:rsidRPr="00614159">
              <w:rPr>
                <w:sz w:val="36"/>
                <w:szCs w:val="36"/>
              </w:rPr>
              <w:t xml:space="preserve"> Hub, </w:t>
            </w:r>
          </w:p>
          <w:p w14:paraId="38D20396" w14:textId="70725CE0" w:rsidR="00F55B69" w:rsidRDefault="00F55B69" w:rsidP="000D53EC">
            <w:pPr>
              <w:spacing w:line="276" w:lineRule="auto"/>
              <w:rPr>
                <w:sz w:val="36"/>
                <w:szCs w:val="36"/>
              </w:rPr>
            </w:pPr>
            <w:r w:rsidRPr="00614159">
              <w:rPr>
                <w:sz w:val="36"/>
                <w:szCs w:val="36"/>
              </w:rPr>
              <w:t>Speaker: Emma O’Neil</w:t>
            </w:r>
          </w:p>
          <w:p w14:paraId="7D3C5E37" w14:textId="77777777" w:rsidR="0087019B" w:rsidRPr="00E23E99" w:rsidRDefault="0087019B" w:rsidP="000D53EC">
            <w:pPr>
              <w:spacing w:line="276" w:lineRule="auto"/>
            </w:pPr>
          </w:p>
          <w:p w14:paraId="6D7AA981" w14:textId="2A018112" w:rsidR="00F55B69" w:rsidRPr="00614159" w:rsidRDefault="00F55B69" w:rsidP="000D53EC">
            <w:pPr>
              <w:spacing w:line="276" w:lineRule="auto"/>
              <w:rPr>
                <w:sz w:val="36"/>
                <w:szCs w:val="36"/>
              </w:rPr>
            </w:pPr>
            <w:r w:rsidRPr="00614159">
              <w:rPr>
                <w:sz w:val="36"/>
                <w:szCs w:val="36"/>
              </w:rPr>
              <w:lastRenderedPageBreak/>
              <w:t>A solid understanding of cyber security is essential to make informed decisions that safeguard your organisation’s assets and reputation.</w:t>
            </w:r>
            <w:r w:rsidR="00CE5E4C">
              <w:rPr>
                <w:sz w:val="36"/>
                <w:szCs w:val="36"/>
              </w:rPr>
              <w:t xml:space="preserve"> </w:t>
            </w:r>
            <w:r w:rsidRPr="00614159">
              <w:rPr>
                <w:sz w:val="36"/>
                <w:szCs w:val="36"/>
              </w:rPr>
              <w:t>This session aims to provide attendees with a foundational understanding of cyber security to align their strategic business needs with their cyber security requirements. Attendees will learn practical steps to protect their organisation, prepare for potential cyber incidents, and be able to get back to business with minimal loss. Additionally, attendees will gain insights into the types of cyber experts they may need to engage on their cyber journey.</w:t>
            </w:r>
          </w:p>
        </w:tc>
      </w:tr>
    </w:tbl>
    <w:p w14:paraId="25C6144A" w14:textId="77777777" w:rsidR="009C4EBD" w:rsidRPr="00614159" w:rsidRDefault="009C4EBD" w:rsidP="000D53EC">
      <w:pPr>
        <w:spacing w:after="0" w:line="276" w:lineRule="auto"/>
        <w:rPr>
          <w:sz w:val="36"/>
          <w:szCs w:val="36"/>
        </w:rPr>
      </w:pPr>
    </w:p>
    <w:p w14:paraId="4BD02362" w14:textId="5EE35A60" w:rsidR="00C32A87" w:rsidRDefault="00F55B69" w:rsidP="000D53EC">
      <w:pPr>
        <w:spacing w:after="0" w:line="276" w:lineRule="auto"/>
        <w:rPr>
          <w:sz w:val="36"/>
          <w:szCs w:val="36"/>
        </w:rPr>
      </w:pPr>
      <w:r w:rsidRPr="00C32A87">
        <w:rPr>
          <w:b/>
          <w:bCs/>
          <w:sz w:val="36"/>
          <w:szCs w:val="36"/>
        </w:rPr>
        <w:t>12.00</w:t>
      </w:r>
      <w:r w:rsidR="00C32A87" w:rsidRPr="00C32A87">
        <w:rPr>
          <w:b/>
          <w:bCs/>
          <w:sz w:val="36"/>
          <w:szCs w:val="36"/>
        </w:rPr>
        <w:t xml:space="preserve"> – 1.00pm</w:t>
      </w:r>
      <w:r w:rsidRPr="00614159">
        <w:rPr>
          <w:sz w:val="36"/>
          <w:szCs w:val="36"/>
        </w:rPr>
        <w:t xml:space="preserve"> </w:t>
      </w:r>
      <w:r w:rsidR="0087019B">
        <w:rPr>
          <w:sz w:val="36"/>
          <w:szCs w:val="36"/>
        </w:rPr>
        <w:tab/>
      </w:r>
      <w:r w:rsidRPr="00614159">
        <w:rPr>
          <w:sz w:val="36"/>
          <w:szCs w:val="36"/>
        </w:rPr>
        <w:t xml:space="preserve">Lunch and </w:t>
      </w:r>
      <w:r w:rsidR="000D53EC">
        <w:rPr>
          <w:sz w:val="36"/>
          <w:szCs w:val="36"/>
        </w:rPr>
        <w:t xml:space="preserve">Second </w:t>
      </w:r>
      <w:r w:rsidRPr="00614159">
        <w:rPr>
          <w:sz w:val="36"/>
          <w:szCs w:val="36"/>
        </w:rPr>
        <w:t xml:space="preserve">Prize Draw in the Main Hall. </w:t>
      </w:r>
    </w:p>
    <w:p w14:paraId="1848A878" w14:textId="77777777" w:rsidR="00377DA6" w:rsidRDefault="00377DA6" w:rsidP="000D53EC">
      <w:pPr>
        <w:spacing w:after="0" w:line="276" w:lineRule="auto"/>
        <w:rPr>
          <w:b/>
          <w:bCs/>
          <w:sz w:val="36"/>
          <w:szCs w:val="36"/>
        </w:rPr>
      </w:pPr>
    </w:p>
    <w:p w14:paraId="42D677EE" w14:textId="36712121" w:rsidR="00F55B69" w:rsidRDefault="00C32A87" w:rsidP="000D53EC">
      <w:pPr>
        <w:spacing w:after="0" w:line="276" w:lineRule="auto"/>
        <w:rPr>
          <w:sz w:val="36"/>
          <w:szCs w:val="36"/>
        </w:rPr>
      </w:pPr>
      <w:r w:rsidRPr="00C32A87">
        <w:rPr>
          <w:b/>
          <w:bCs/>
          <w:sz w:val="36"/>
          <w:szCs w:val="36"/>
        </w:rPr>
        <w:t>12.30 – 1.00pm</w:t>
      </w:r>
      <w:r>
        <w:rPr>
          <w:sz w:val="36"/>
          <w:szCs w:val="36"/>
        </w:rPr>
        <w:t xml:space="preserve"> </w:t>
      </w:r>
      <w:r w:rsidR="00A248AE">
        <w:rPr>
          <w:sz w:val="36"/>
          <w:szCs w:val="36"/>
        </w:rPr>
        <w:tab/>
      </w:r>
      <w:r>
        <w:rPr>
          <w:sz w:val="36"/>
          <w:szCs w:val="36"/>
        </w:rPr>
        <w:t>Optional Net</w:t>
      </w:r>
      <w:r w:rsidR="00F55B69" w:rsidRPr="00614159">
        <w:rPr>
          <w:sz w:val="36"/>
          <w:szCs w:val="36"/>
        </w:rPr>
        <w:t xml:space="preserve">working </w:t>
      </w:r>
      <w:r>
        <w:rPr>
          <w:sz w:val="36"/>
          <w:szCs w:val="36"/>
        </w:rPr>
        <w:t>A</w:t>
      </w:r>
      <w:r w:rsidR="00F55B69" w:rsidRPr="00614159">
        <w:rPr>
          <w:sz w:val="36"/>
          <w:szCs w:val="36"/>
        </w:rPr>
        <w:t>ctivity in the Main Hall</w:t>
      </w:r>
      <w:r>
        <w:rPr>
          <w:sz w:val="36"/>
          <w:szCs w:val="36"/>
        </w:rPr>
        <w:t>.</w:t>
      </w:r>
    </w:p>
    <w:p w14:paraId="42EAA3B3" w14:textId="77777777" w:rsidR="000D53EC" w:rsidRDefault="000D53EC" w:rsidP="000D53EC">
      <w:pPr>
        <w:spacing w:after="0" w:line="276" w:lineRule="auto"/>
        <w:rPr>
          <w:sz w:val="36"/>
          <w:szCs w:val="36"/>
        </w:rPr>
      </w:pPr>
    </w:p>
    <w:p w14:paraId="58002595" w14:textId="77777777" w:rsidR="002D328A" w:rsidRDefault="002D328A" w:rsidP="000D53EC">
      <w:pPr>
        <w:spacing w:after="0" w:line="276" w:lineRule="auto"/>
        <w:rPr>
          <w:sz w:val="36"/>
          <w:szCs w:val="36"/>
        </w:rPr>
      </w:pPr>
    </w:p>
    <w:tbl>
      <w:tblPr>
        <w:tblStyle w:val="TableGrid"/>
        <w:tblW w:w="11199" w:type="dxa"/>
        <w:tblInd w:w="-572" w:type="dxa"/>
        <w:tblLook w:val="04A0" w:firstRow="1" w:lastRow="0" w:firstColumn="1" w:lastColumn="0" w:noHBand="0" w:noVBand="1"/>
      </w:tblPr>
      <w:tblGrid>
        <w:gridCol w:w="1595"/>
        <w:gridCol w:w="1224"/>
        <w:gridCol w:w="8380"/>
      </w:tblGrid>
      <w:tr w:rsidR="00F55B69" w:rsidRPr="00614159" w14:paraId="6A30B977" w14:textId="77777777" w:rsidTr="0087019B">
        <w:tc>
          <w:tcPr>
            <w:tcW w:w="1595" w:type="dxa"/>
          </w:tcPr>
          <w:p w14:paraId="1D4F34E1" w14:textId="74D2C6F2" w:rsidR="00F55B69" w:rsidRPr="00614159" w:rsidRDefault="00F55B69" w:rsidP="000D53EC">
            <w:pPr>
              <w:spacing w:line="276" w:lineRule="auto"/>
              <w:jc w:val="center"/>
              <w:rPr>
                <w:sz w:val="36"/>
                <w:szCs w:val="36"/>
              </w:rPr>
            </w:pPr>
            <w:r w:rsidRPr="00614159">
              <w:rPr>
                <w:sz w:val="36"/>
                <w:szCs w:val="36"/>
              </w:rPr>
              <w:t>Time</w:t>
            </w:r>
          </w:p>
        </w:tc>
        <w:tc>
          <w:tcPr>
            <w:tcW w:w="1224" w:type="dxa"/>
          </w:tcPr>
          <w:p w14:paraId="02AC525D" w14:textId="658601F8" w:rsidR="00F55B69" w:rsidRPr="00614159" w:rsidRDefault="0087019B" w:rsidP="000D53EC">
            <w:pPr>
              <w:spacing w:line="276" w:lineRule="auto"/>
              <w:jc w:val="center"/>
              <w:rPr>
                <w:sz w:val="36"/>
                <w:szCs w:val="36"/>
              </w:rPr>
            </w:pPr>
            <w:r>
              <w:rPr>
                <w:sz w:val="36"/>
                <w:szCs w:val="36"/>
              </w:rPr>
              <w:t>Studio</w:t>
            </w:r>
          </w:p>
        </w:tc>
        <w:tc>
          <w:tcPr>
            <w:tcW w:w="8380" w:type="dxa"/>
          </w:tcPr>
          <w:p w14:paraId="27E07D39" w14:textId="77777777" w:rsidR="00F55B69" w:rsidRPr="00614159" w:rsidRDefault="00F55B69" w:rsidP="000D53EC">
            <w:pPr>
              <w:spacing w:line="276" w:lineRule="auto"/>
              <w:rPr>
                <w:sz w:val="36"/>
                <w:szCs w:val="36"/>
              </w:rPr>
            </w:pPr>
            <w:r w:rsidRPr="00614159">
              <w:rPr>
                <w:sz w:val="36"/>
                <w:szCs w:val="36"/>
              </w:rPr>
              <w:t>Presentation Information</w:t>
            </w:r>
          </w:p>
        </w:tc>
      </w:tr>
      <w:tr w:rsidR="00F55B69" w:rsidRPr="00614159" w14:paraId="594F568F" w14:textId="77777777" w:rsidTr="0087019B">
        <w:tc>
          <w:tcPr>
            <w:tcW w:w="1595" w:type="dxa"/>
          </w:tcPr>
          <w:p w14:paraId="6A47FF31" w14:textId="6179D8F5" w:rsidR="00F55B69" w:rsidRPr="00614159" w:rsidRDefault="00F55B69" w:rsidP="000D53EC">
            <w:pPr>
              <w:spacing w:line="276" w:lineRule="auto"/>
              <w:jc w:val="center"/>
              <w:rPr>
                <w:sz w:val="36"/>
                <w:szCs w:val="36"/>
              </w:rPr>
            </w:pPr>
            <w:r w:rsidRPr="00614159">
              <w:rPr>
                <w:sz w:val="36"/>
                <w:szCs w:val="36"/>
              </w:rPr>
              <w:t xml:space="preserve">1.00 </w:t>
            </w:r>
            <w:r w:rsidR="00C32A87">
              <w:rPr>
                <w:sz w:val="36"/>
                <w:szCs w:val="36"/>
              </w:rPr>
              <w:t>to</w:t>
            </w:r>
            <w:r w:rsidRPr="00614159">
              <w:rPr>
                <w:sz w:val="36"/>
                <w:szCs w:val="36"/>
              </w:rPr>
              <w:t xml:space="preserve"> 2.15pm</w:t>
            </w:r>
          </w:p>
        </w:tc>
        <w:tc>
          <w:tcPr>
            <w:tcW w:w="1224" w:type="dxa"/>
          </w:tcPr>
          <w:p w14:paraId="6715E965" w14:textId="77777777" w:rsidR="00F55B69" w:rsidRPr="00614159" w:rsidRDefault="00F55B69" w:rsidP="000D53EC">
            <w:pPr>
              <w:spacing w:line="276" w:lineRule="auto"/>
              <w:jc w:val="center"/>
              <w:rPr>
                <w:sz w:val="36"/>
                <w:szCs w:val="36"/>
              </w:rPr>
            </w:pPr>
            <w:r w:rsidRPr="00614159">
              <w:rPr>
                <w:sz w:val="36"/>
                <w:szCs w:val="36"/>
              </w:rPr>
              <w:t>1</w:t>
            </w:r>
          </w:p>
        </w:tc>
        <w:tc>
          <w:tcPr>
            <w:tcW w:w="8380" w:type="dxa"/>
          </w:tcPr>
          <w:p w14:paraId="4EA7A56D" w14:textId="181A95C1" w:rsidR="00F55B69" w:rsidRPr="00C32A87" w:rsidRDefault="00F55B69" w:rsidP="000D53EC">
            <w:pPr>
              <w:spacing w:line="276" w:lineRule="auto"/>
              <w:rPr>
                <w:b/>
                <w:bCs/>
                <w:sz w:val="36"/>
                <w:szCs w:val="36"/>
              </w:rPr>
            </w:pPr>
            <w:r w:rsidRPr="00C32A87">
              <w:rPr>
                <w:b/>
                <w:bCs/>
                <w:sz w:val="36"/>
                <w:szCs w:val="36"/>
              </w:rPr>
              <w:t>Online Safety for Families</w:t>
            </w:r>
          </w:p>
          <w:p w14:paraId="1082295B" w14:textId="7F3C01EE" w:rsidR="00F55B69" w:rsidRDefault="00F55B69" w:rsidP="000D53EC">
            <w:pPr>
              <w:spacing w:line="276" w:lineRule="auto"/>
              <w:rPr>
                <w:sz w:val="36"/>
                <w:szCs w:val="36"/>
              </w:rPr>
            </w:pPr>
            <w:r w:rsidRPr="00614159">
              <w:rPr>
                <w:sz w:val="36"/>
                <w:szCs w:val="36"/>
              </w:rPr>
              <w:t xml:space="preserve">Presented by </w:t>
            </w:r>
            <w:r w:rsidR="00CE5E4C">
              <w:rPr>
                <w:sz w:val="36"/>
                <w:szCs w:val="36"/>
              </w:rPr>
              <w:t xml:space="preserve">the </w:t>
            </w:r>
            <w:r w:rsidRPr="00614159">
              <w:rPr>
                <w:sz w:val="36"/>
                <w:szCs w:val="36"/>
              </w:rPr>
              <w:t>Community Champions</w:t>
            </w:r>
            <w:r w:rsidR="00CE5E4C">
              <w:rPr>
                <w:sz w:val="36"/>
                <w:szCs w:val="36"/>
              </w:rPr>
              <w:t xml:space="preserve"> Program</w:t>
            </w:r>
          </w:p>
          <w:p w14:paraId="745FBE75" w14:textId="77777777" w:rsidR="0087019B" w:rsidRPr="00614159" w:rsidRDefault="0087019B" w:rsidP="000D53EC">
            <w:pPr>
              <w:spacing w:line="276" w:lineRule="auto"/>
              <w:rPr>
                <w:sz w:val="36"/>
                <w:szCs w:val="36"/>
              </w:rPr>
            </w:pPr>
          </w:p>
          <w:p w14:paraId="5061F70C" w14:textId="23049E6A" w:rsidR="00F55B69" w:rsidRPr="00614159" w:rsidRDefault="00F55B69" w:rsidP="000D53EC">
            <w:pPr>
              <w:spacing w:line="276" w:lineRule="auto"/>
              <w:rPr>
                <w:sz w:val="36"/>
                <w:szCs w:val="36"/>
              </w:rPr>
            </w:pPr>
            <w:r w:rsidRPr="00614159">
              <w:rPr>
                <w:sz w:val="36"/>
                <w:szCs w:val="36"/>
              </w:rPr>
              <w:t>An extended session run by one of the WA Digital Inclusion Project’s Community Champions. This session will focus on keeping families safe online, including passwords and device security, how to talk to your children about online safety, setting up protections for children and where to get help</w:t>
            </w:r>
            <w:r w:rsidR="000D53EC">
              <w:rPr>
                <w:sz w:val="36"/>
                <w:szCs w:val="36"/>
              </w:rPr>
              <w:t>.</w:t>
            </w:r>
          </w:p>
        </w:tc>
      </w:tr>
      <w:tr w:rsidR="00F55B69" w:rsidRPr="00614159" w14:paraId="761CA711" w14:textId="77777777" w:rsidTr="0087019B">
        <w:tc>
          <w:tcPr>
            <w:tcW w:w="1595" w:type="dxa"/>
          </w:tcPr>
          <w:p w14:paraId="53B88590" w14:textId="1AF423CE" w:rsidR="00F55B69" w:rsidRPr="00614159" w:rsidRDefault="00F55B69" w:rsidP="000D53EC">
            <w:pPr>
              <w:spacing w:line="276" w:lineRule="auto"/>
              <w:jc w:val="center"/>
              <w:rPr>
                <w:sz w:val="36"/>
                <w:szCs w:val="36"/>
              </w:rPr>
            </w:pPr>
            <w:r w:rsidRPr="00614159">
              <w:rPr>
                <w:sz w:val="36"/>
                <w:szCs w:val="36"/>
              </w:rPr>
              <w:t xml:space="preserve">1.00 </w:t>
            </w:r>
            <w:r w:rsidR="00C32A87">
              <w:rPr>
                <w:sz w:val="36"/>
                <w:szCs w:val="36"/>
              </w:rPr>
              <w:t>to</w:t>
            </w:r>
            <w:r w:rsidRPr="00614159">
              <w:rPr>
                <w:sz w:val="36"/>
                <w:szCs w:val="36"/>
              </w:rPr>
              <w:t xml:space="preserve"> 2.15pm</w:t>
            </w:r>
          </w:p>
        </w:tc>
        <w:tc>
          <w:tcPr>
            <w:tcW w:w="1224" w:type="dxa"/>
          </w:tcPr>
          <w:p w14:paraId="68E8C871" w14:textId="77777777" w:rsidR="00F55B69" w:rsidRPr="00614159" w:rsidRDefault="00F55B69" w:rsidP="000D53EC">
            <w:pPr>
              <w:spacing w:line="276" w:lineRule="auto"/>
              <w:jc w:val="center"/>
              <w:rPr>
                <w:sz w:val="36"/>
                <w:szCs w:val="36"/>
              </w:rPr>
            </w:pPr>
            <w:r w:rsidRPr="00614159">
              <w:rPr>
                <w:sz w:val="36"/>
                <w:szCs w:val="36"/>
              </w:rPr>
              <w:t>2</w:t>
            </w:r>
          </w:p>
        </w:tc>
        <w:tc>
          <w:tcPr>
            <w:tcW w:w="8380" w:type="dxa"/>
          </w:tcPr>
          <w:p w14:paraId="55CDC7CB" w14:textId="7354AB7D" w:rsidR="00F55B69" w:rsidRPr="00C32A87" w:rsidRDefault="00A248AE" w:rsidP="000D53EC">
            <w:pPr>
              <w:spacing w:line="276" w:lineRule="auto"/>
              <w:rPr>
                <w:b/>
                <w:bCs/>
                <w:sz w:val="36"/>
                <w:szCs w:val="36"/>
              </w:rPr>
            </w:pPr>
            <w:r>
              <w:rPr>
                <w:b/>
                <w:bCs/>
                <w:sz w:val="36"/>
                <w:szCs w:val="36"/>
              </w:rPr>
              <w:t>Apps You Can’t Live Without</w:t>
            </w:r>
            <w:r w:rsidR="00F55B69" w:rsidRPr="00C32A87">
              <w:rPr>
                <w:b/>
                <w:bCs/>
                <w:sz w:val="36"/>
                <w:szCs w:val="36"/>
              </w:rPr>
              <w:t xml:space="preserve"> (</w:t>
            </w:r>
            <w:proofErr w:type="spellStart"/>
            <w:r w:rsidR="00F55B69" w:rsidRPr="00C32A87">
              <w:rPr>
                <w:b/>
                <w:bCs/>
                <w:sz w:val="36"/>
                <w:szCs w:val="36"/>
              </w:rPr>
              <w:t>Auslan</w:t>
            </w:r>
            <w:proofErr w:type="spellEnd"/>
            <w:r w:rsidR="00F55B69" w:rsidRPr="00C32A87">
              <w:rPr>
                <w:b/>
                <w:bCs/>
                <w:sz w:val="36"/>
                <w:szCs w:val="36"/>
              </w:rPr>
              <w:t xml:space="preserve"> Interpreted)</w:t>
            </w:r>
            <w:r w:rsidR="00C32A87" w:rsidRPr="00C32A87">
              <w:rPr>
                <w:b/>
                <w:bCs/>
                <w:sz w:val="36"/>
                <w:szCs w:val="36"/>
              </w:rPr>
              <w:t xml:space="preserve"> (</w:t>
            </w:r>
            <w:r w:rsidR="000D53EC">
              <w:rPr>
                <w:b/>
                <w:bCs/>
                <w:sz w:val="36"/>
                <w:szCs w:val="36"/>
              </w:rPr>
              <w:t>1.00 – 1.25pm</w:t>
            </w:r>
            <w:r w:rsidR="00C32A87" w:rsidRPr="00C32A87">
              <w:rPr>
                <w:b/>
                <w:bCs/>
                <w:sz w:val="36"/>
                <w:szCs w:val="36"/>
              </w:rPr>
              <w:t>)</w:t>
            </w:r>
          </w:p>
          <w:p w14:paraId="0E6F654F" w14:textId="77777777" w:rsidR="002D328A" w:rsidRDefault="00F55B69" w:rsidP="000D53EC">
            <w:pPr>
              <w:spacing w:line="276" w:lineRule="auto"/>
              <w:rPr>
                <w:sz w:val="36"/>
                <w:szCs w:val="36"/>
              </w:rPr>
            </w:pPr>
            <w:r w:rsidRPr="00614159">
              <w:rPr>
                <w:sz w:val="36"/>
                <w:szCs w:val="36"/>
              </w:rPr>
              <w:lastRenderedPageBreak/>
              <w:t xml:space="preserve">Presented by the Shire of Murray Library, </w:t>
            </w:r>
          </w:p>
          <w:p w14:paraId="333EB5EA" w14:textId="3D44AB60" w:rsidR="00C32A87" w:rsidRDefault="00F55B69" w:rsidP="000D53EC">
            <w:pPr>
              <w:spacing w:line="276" w:lineRule="auto"/>
              <w:rPr>
                <w:sz w:val="36"/>
                <w:szCs w:val="36"/>
              </w:rPr>
            </w:pPr>
            <w:r w:rsidRPr="00614159">
              <w:rPr>
                <w:sz w:val="36"/>
                <w:szCs w:val="36"/>
              </w:rPr>
              <w:t xml:space="preserve">Speaker: Mel </w:t>
            </w:r>
            <w:proofErr w:type="spellStart"/>
            <w:r w:rsidRPr="00614159">
              <w:rPr>
                <w:sz w:val="36"/>
                <w:szCs w:val="36"/>
              </w:rPr>
              <w:t>Vandermeulen</w:t>
            </w:r>
            <w:proofErr w:type="spellEnd"/>
            <w:r w:rsidR="00C32A87">
              <w:rPr>
                <w:sz w:val="36"/>
                <w:szCs w:val="36"/>
              </w:rPr>
              <w:t xml:space="preserve">. </w:t>
            </w:r>
          </w:p>
          <w:p w14:paraId="5DF2FB94" w14:textId="77777777" w:rsidR="0087019B" w:rsidRPr="007D28BE" w:rsidRDefault="0087019B" w:rsidP="000D53EC">
            <w:pPr>
              <w:spacing w:line="276" w:lineRule="auto"/>
            </w:pPr>
          </w:p>
          <w:p w14:paraId="252ED035" w14:textId="44404A40" w:rsidR="00F55B69" w:rsidRPr="00F55B69" w:rsidRDefault="00F55B69" w:rsidP="000D53EC">
            <w:pPr>
              <w:spacing w:line="276" w:lineRule="auto"/>
              <w:rPr>
                <w:sz w:val="36"/>
                <w:szCs w:val="36"/>
              </w:rPr>
            </w:pPr>
            <w:r w:rsidRPr="00F55B69">
              <w:rPr>
                <w:sz w:val="36"/>
                <w:szCs w:val="36"/>
              </w:rPr>
              <w:t xml:space="preserve">Apps for smart devices can help us to do everyday tasks like banking, managing our health, keeping track of things and also just for fun and entertainment. Discover some of our top picks in this free info session. Bring your phone and a notebook and pen to take notes if you wish. </w:t>
            </w:r>
          </w:p>
          <w:p w14:paraId="3FC51FF3" w14:textId="77777777" w:rsidR="00F55B69" w:rsidRPr="00377DA6" w:rsidRDefault="00F55B69" w:rsidP="000D53EC">
            <w:pPr>
              <w:spacing w:line="276" w:lineRule="auto"/>
              <w:rPr>
                <w:sz w:val="24"/>
                <w:szCs w:val="24"/>
              </w:rPr>
            </w:pPr>
          </w:p>
          <w:p w14:paraId="53EF5EA9" w14:textId="36604F53" w:rsidR="00F55B69" w:rsidRPr="00C32A87" w:rsidRDefault="00F55B69" w:rsidP="000D53EC">
            <w:pPr>
              <w:spacing w:line="276" w:lineRule="auto"/>
              <w:rPr>
                <w:b/>
                <w:bCs/>
                <w:sz w:val="36"/>
                <w:szCs w:val="36"/>
              </w:rPr>
            </w:pPr>
            <w:r w:rsidRPr="00C32A87">
              <w:rPr>
                <w:b/>
                <w:bCs/>
                <w:sz w:val="36"/>
                <w:szCs w:val="36"/>
              </w:rPr>
              <w:t>From the Tech Absurd to The Innovation Hub</w:t>
            </w:r>
            <w:r w:rsidR="00C32A87" w:rsidRPr="00C32A87">
              <w:rPr>
                <w:b/>
                <w:bCs/>
                <w:sz w:val="36"/>
                <w:szCs w:val="36"/>
              </w:rPr>
              <w:t xml:space="preserve"> </w:t>
            </w:r>
            <w:r w:rsidR="00CE5E4C">
              <w:rPr>
                <w:b/>
                <w:bCs/>
                <w:sz w:val="36"/>
                <w:szCs w:val="36"/>
              </w:rPr>
              <w:t>(</w:t>
            </w:r>
            <w:proofErr w:type="spellStart"/>
            <w:r w:rsidR="00CE5E4C">
              <w:rPr>
                <w:b/>
                <w:bCs/>
                <w:sz w:val="36"/>
                <w:szCs w:val="36"/>
              </w:rPr>
              <w:t>Auslan</w:t>
            </w:r>
            <w:proofErr w:type="spellEnd"/>
            <w:r w:rsidR="00CE5E4C">
              <w:rPr>
                <w:b/>
                <w:bCs/>
                <w:sz w:val="36"/>
                <w:szCs w:val="36"/>
              </w:rPr>
              <w:t xml:space="preserve"> Interpreted) </w:t>
            </w:r>
            <w:r w:rsidR="00C32A87" w:rsidRPr="00C32A87">
              <w:rPr>
                <w:b/>
                <w:bCs/>
                <w:sz w:val="36"/>
                <w:szCs w:val="36"/>
              </w:rPr>
              <w:t>(</w:t>
            </w:r>
            <w:r w:rsidR="000D53EC">
              <w:rPr>
                <w:b/>
                <w:bCs/>
                <w:sz w:val="36"/>
                <w:szCs w:val="36"/>
              </w:rPr>
              <w:t>1.30 – 1.50pm</w:t>
            </w:r>
            <w:r w:rsidR="00C32A87" w:rsidRPr="00C32A87">
              <w:rPr>
                <w:b/>
                <w:bCs/>
                <w:sz w:val="36"/>
                <w:szCs w:val="36"/>
              </w:rPr>
              <w:t>)</w:t>
            </w:r>
          </w:p>
          <w:p w14:paraId="05B79C91" w14:textId="77777777" w:rsidR="002D328A" w:rsidRDefault="00F55B69" w:rsidP="000D53EC">
            <w:pPr>
              <w:spacing w:line="276" w:lineRule="auto"/>
              <w:rPr>
                <w:sz w:val="36"/>
                <w:szCs w:val="36"/>
              </w:rPr>
            </w:pPr>
            <w:r w:rsidRPr="00614159">
              <w:rPr>
                <w:sz w:val="36"/>
                <w:szCs w:val="36"/>
              </w:rPr>
              <w:t xml:space="preserve">Presented by MITE Radio, </w:t>
            </w:r>
          </w:p>
          <w:p w14:paraId="5FE8C9BB" w14:textId="628E3C99" w:rsidR="00C32A87" w:rsidRDefault="00F55B69" w:rsidP="000D53EC">
            <w:pPr>
              <w:spacing w:line="276" w:lineRule="auto"/>
              <w:rPr>
                <w:sz w:val="36"/>
                <w:szCs w:val="36"/>
              </w:rPr>
            </w:pPr>
            <w:r w:rsidRPr="00614159">
              <w:rPr>
                <w:sz w:val="36"/>
                <w:szCs w:val="36"/>
              </w:rPr>
              <w:t>Speaker</w:t>
            </w:r>
            <w:r w:rsidR="007D28BE">
              <w:rPr>
                <w:sz w:val="36"/>
                <w:szCs w:val="36"/>
              </w:rPr>
              <w:t>s</w:t>
            </w:r>
            <w:r w:rsidRPr="00614159">
              <w:rPr>
                <w:sz w:val="36"/>
                <w:szCs w:val="36"/>
              </w:rPr>
              <w:t xml:space="preserve">: Tony </w:t>
            </w:r>
            <w:r w:rsidR="007D28BE">
              <w:rPr>
                <w:sz w:val="36"/>
                <w:szCs w:val="36"/>
              </w:rPr>
              <w:t>and</w:t>
            </w:r>
            <w:r w:rsidRPr="00614159">
              <w:rPr>
                <w:sz w:val="36"/>
                <w:szCs w:val="36"/>
              </w:rPr>
              <w:t xml:space="preserve"> Kay </w:t>
            </w:r>
            <w:proofErr w:type="spellStart"/>
            <w:r w:rsidRPr="00614159">
              <w:rPr>
                <w:sz w:val="36"/>
                <w:szCs w:val="36"/>
              </w:rPr>
              <w:t>Maccione</w:t>
            </w:r>
            <w:proofErr w:type="spellEnd"/>
          </w:p>
          <w:p w14:paraId="18E9085C" w14:textId="77777777" w:rsidR="0087019B" w:rsidRPr="007D28BE" w:rsidRDefault="0087019B" w:rsidP="000D53EC">
            <w:pPr>
              <w:spacing w:line="276" w:lineRule="auto"/>
            </w:pPr>
          </w:p>
          <w:p w14:paraId="70E4710C" w14:textId="05267DCC" w:rsidR="00377DA6" w:rsidRDefault="00F55B69" w:rsidP="000D53EC">
            <w:pPr>
              <w:spacing w:line="276" w:lineRule="auto"/>
              <w:rPr>
                <w:sz w:val="36"/>
                <w:szCs w:val="36"/>
              </w:rPr>
            </w:pPr>
            <w:r w:rsidRPr="00F55B69">
              <w:rPr>
                <w:sz w:val="36"/>
                <w:szCs w:val="36"/>
              </w:rPr>
              <w:t>Tony and Kay share their favourite stories and tech snippets from the MITE (Making I.T. Easy) radio show.</w:t>
            </w:r>
          </w:p>
          <w:p w14:paraId="1D0DD403" w14:textId="77777777" w:rsidR="00377DA6" w:rsidRPr="00614159" w:rsidRDefault="00377DA6" w:rsidP="000D53EC">
            <w:pPr>
              <w:spacing w:line="276" w:lineRule="auto"/>
              <w:rPr>
                <w:sz w:val="36"/>
                <w:szCs w:val="36"/>
              </w:rPr>
            </w:pPr>
          </w:p>
          <w:p w14:paraId="0CE4A2C9" w14:textId="0825B689" w:rsidR="00F55B69" w:rsidRDefault="00A248AE" w:rsidP="000D53EC">
            <w:pPr>
              <w:spacing w:line="276" w:lineRule="auto"/>
              <w:rPr>
                <w:b/>
                <w:bCs/>
                <w:sz w:val="36"/>
                <w:szCs w:val="36"/>
              </w:rPr>
            </w:pPr>
            <w:r>
              <w:rPr>
                <w:b/>
                <w:bCs/>
                <w:sz w:val="36"/>
                <w:szCs w:val="36"/>
              </w:rPr>
              <w:t>Financial Wellbeing</w:t>
            </w:r>
            <w:r w:rsidR="00C32A87" w:rsidRPr="00C32A87">
              <w:rPr>
                <w:b/>
                <w:bCs/>
                <w:sz w:val="36"/>
                <w:szCs w:val="36"/>
              </w:rPr>
              <w:t xml:space="preserve"> (</w:t>
            </w:r>
            <w:proofErr w:type="spellStart"/>
            <w:r w:rsidR="00C32A87" w:rsidRPr="00C32A87">
              <w:rPr>
                <w:b/>
                <w:bCs/>
                <w:sz w:val="36"/>
                <w:szCs w:val="36"/>
              </w:rPr>
              <w:t>Auslan</w:t>
            </w:r>
            <w:proofErr w:type="spellEnd"/>
            <w:r w:rsidR="00C32A87" w:rsidRPr="00C32A87">
              <w:rPr>
                <w:b/>
                <w:bCs/>
                <w:sz w:val="36"/>
                <w:szCs w:val="36"/>
              </w:rPr>
              <w:t xml:space="preserve"> Interpreted) (</w:t>
            </w:r>
            <w:r w:rsidR="000D53EC">
              <w:rPr>
                <w:b/>
                <w:bCs/>
                <w:sz w:val="36"/>
                <w:szCs w:val="36"/>
              </w:rPr>
              <w:t>1.55 – 2.15pm</w:t>
            </w:r>
            <w:r w:rsidR="00C32A87" w:rsidRPr="00C32A87">
              <w:rPr>
                <w:b/>
                <w:bCs/>
                <w:sz w:val="36"/>
                <w:szCs w:val="36"/>
              </w:rPr>
              <w:t>)</w:t>
            </w:r>
          </w:p>
          <w:p w14:paraId="70B08730" w14:textId="5D82DA8E" w:rsidR="00F55B69" w:rsidRDefault="00377DA6" w:rsidP="000D53EC">
            <w:pPr>
              <w:spacing w:line="276" w:lineRule="auto"/>
              <w:rPr>
                <w:sz w:val="36"/>
                <w:szCs w:val="36"/>
              </w:rPr>
            </w:pPr>
            <w:r>
              <w:rPr>
                <w:sz w:val="36"/>
                <w:szCs w:val="36"/>
              </w:rPr>
              <w:t>P</w:t>
            </w:r>
            <w:r w:rsidR="00F55B69" w:rsidRPr="00614159">
              <w:rPr>
                <w:sz w:val="36"/>
                <w:szCs w:val="36"/>
              </w:rPr>
              <w:t xml:space="preserve">resented by </w:t>
            </w:r>
            <w:r w:rsidR="00A248AE">
              <w:rPr>
                <w:sz w:val="36"/>
                <w:szCs w:val="36"/>
              </w:rPr>
              <w:t xml:space="preserve">Financial Wellbeing Services, </w:t>
            </w:r>
            <w:r w:rsidR="00F55B69" w:rsidRPr="00614159">
              <w:rPr>
                <w:sz w:val="36"/>
                <w:szCs w:val="36"/>
              </w:rPr>
              <w:t>Uniting WA</w:t>
            </w:r>
            <w:r>
              <w:rPr>
                <w:sz w:val="36"/>
                <w:szCs w:val="36"/>
              </w:rPr>
              <w:t xml:space="preserve">, </w:t>
            </w:r>
            <w:r w:rsidR="00F55B69" w:rsidRPr="00614159">
              <w:rPr>
                <w:sz w:val="36"/>
                <w:szCs w:val="36"/>
              </w:rPr>
              <w:t xml:space="preserve">Speaker: </w:t>
            </w:r>
            <w:r w:rsidR="00A248AE">
              <w:rPr>
                <w:sz w:val="36"/>
                <w:szCs w:val="36"/>
              </w:rPr>
              <w:t xml:space="preserve">Bharathi </w:t>
            </w:r>
            <w:proofErr w:type="spellStart"/>
            <w:r w:rsidR="00A248AE">
              <w:rPr>
                <w:sz w:val="36"/>
                <w:szCs w:val="36"/>
              </w:rPr>
              <w:t>Pingali</w:t>
            </w:r>
            <w:proofErr w:type="spellEnd"/>
          </w:p>
          <w:p w14:paraId="0A728706" w14:textId="77777777" w:rsidR="0087019B" w:rsidRPr="007D28BE" w:rsidRDefault="0087019B" w:rsidP="000D53EC">
            <w:pPr>
              <w:spacing w:line="276" w:lineRule="auto"/>
            </w:pPr>
          </w:p>
          <w:p w14:paraId="072D7636" w14:textId="79E1DCA3" w:rsidR="00F55B69" w:rsidRPr="00614159" w:rsidRDefault="00A248AE" w:rsidP="000D53EC">
            <w:pPr>
              <w:spacing w:line="276" w:lineRule="auto"/>
              <w:rPr>
                <w:sz w:val="36"/>
                <w:szCs w:val="36"/>
              </w:rPr>
            </w:pPr>
            <w:r w:rsidRPr="00A248AE">
              <w:rPr>
                <w:sz w:val="36"/>
                <w:szCs w:val="36"/>
              </w:rPr>
              <w:t>Financial wellbeing is about having the financial freedom to make choices that allow you to enjoy life. Join this session to empower your financial wellbeing with some valuable tips and resources for financial wellness. The session will touch on current financial trends, common money challenges, and strategies to help you gain financial security and make your income go further.</w:t>
            </w:r>
          </w:p>
        </w:tc>
      </w:tr>
      <w:tr w:rsidR="00F55B69" w:rsidRPr="00614159" w14:paraId="5AD92EE9" w14:textId="77777777" w:rsidTr="0087019B">
        <w:tc>
          <w:tcPr>
            <w:tcW w:w="1595" w:type="dxa"/>
          </w:tcPr>
          <w:p w14:paraId="444232E2" w14:textId="47DFFE12" w:rsidR="00F55B69" w:rsidRPr="00614159" w:rsidRDefault="00F55B69" w:rsidP="000D53EC">
            <w:pPr>
              <w:spacing w:line="276" w:lineRule="auto"/>
              <w:jc w:val="center"/>
              <w:rPr>
                <w:sz w:val="36"/>
                <w:szCs w:val="36"/>
              </w:rPr>
            </w:pPr>
            <w:r w:rsidRPr="00614159">
              <w:rPr>
                <w:sz w:val="36"/>
                <w:szCs w:val="36"/>
              </w:rPr>
              <w:lastRenderedPageBreak/>
              <w:t xml:space="preserve">1.00 </w:t>
            </w:r>
            <w:r w:rsidR="00C32A87">
              <w:rPr>
                <w:sz w:val="36"/>
                <w:szCs w:val="36"/>
              </w:rPr>
              <w:t>to</w:t>
            </w:r>
            <w:r w:rsidRPr="00614159">
              <w:rPr>
                <w:sz w:val="36"/>
                <w:szCs w:val="36"/>
              </w:rPr>
              <w:t xml:space="preserve"> 2.15pm</w:t>
            </w:r>
          </w:p>
        </w:tc>
        <w:tc>
          <w:tcPr>
            <w:tcW w:w="1224" w:type="dxa"/>
          </w:tcPr>
          <w:p w14:paraId="3AA6DDBF" w14:textId="77777777" w:rsidR="00F55B69" w:rsidRPr="00614159" w:rsidRDefault="00F55B69" w:rsidP="000D53EC">
            <w:pPr>
              <w:spacing w:line="276" w:lineRule="auto"/>
              <w:jc w:val="center"/>
              <w:rPr>
                <w:sz w:val="36"/>
                <w:szCs w:val="36"/>
              </w:rPr>
            </w:pPr>
            <w:r w:rsidRPr="00614159">
              <w:rPr>
                <w:sz w:val="36"/>
                <w:szCs w:val="36"/>
              </w:rPr>
              <w:t>3</w:t>
            </w:r>
          </w:p>
        </w:tc>
        <w:tc>
          <w:tcPr>
            <w:tcW w:w="8380" w:type="dxa"/>
          </w:tcPr>
          <w:p w14:paraId="1FDCDD3F" w14:textId="7383EAF6" w:rsidR="00F55B69" w:rsidRPr="00CE5E4C" w:rsidRDefault="1B2CFBB7" w:rsidP="000D53EC">
            <w:pPr>
              <w:spacing w:line="276" w:lineRule="auto"/>
              <w:rPr>
                <w:b/>
                <w:bCs/>
                <w:sz w:val="36"/>
                <w:szCs w:val="36"/>
              </w:rPr>
            </w:pPr>
            <w:r w:rsidRPr="3285855C">
              <w:rPr>
                <w:b/>
                <w:bCs/>
                <w:sz w:val="36"/>
                <w:szCs w:val="36"/>
              </w:rPr>
              <w:t>Deaf</w:t>
            </w:r>
            <w:r w:rsidR="46CA39F1" w:rsidRPr="3285855C">
              <w:rPr>
                <w:b/>
                <w:bCs/>
                <w:sz w:val="36"/>
                <w:szCs w:val="36"/>
              </w:rPr>
              <w:t>blind and the Digital World</w:t>
            </w:r>
            <w:r w:rsidR="00CE5E4C" w:rsidRPr="3285855C">
              <w:rPr>
                <w:b/>
                <w:bCs/>
                <w:sz w:val="36"/>
                <w:szCs w:val="36"/>
              </w:rPr>
              <w:t xml:space="preserve"> (1.00 – 1.40pm)</w:t>
            </w:r>
          </w:p>
          <w:p w14:paraId="01F07F56" w14:textId="77777777" w:rsidR="002D328A" w:rsidRDefault="0087019B" w:rsidP="000D53EC">
            <w:pPr>
              <w:spacing w:line="276" w:lineRule="auto"/>
              <w:rPr>
                <w:sz w:val="36"/>
                <w:szCs w:val="36"/>
              </w:rPr>
            </w:pPr>
            <w:r>
              <w:rPr>
                <w:sz w:val="36"/>
                <w:szCs w:val="36"/>
              </w:rPr>
              <w:t xml:space="preserve">Presented by </w:t>
            </w:r>
            <w:proofErr w:type="spellStart"/>
            <w:r>
              <w:rPr>
                <w:sz w:val="36"/>
                <w:szCs w:val="36"/>
              </w:rPr>
              <w:t>DeafBlind</w:t>
            </w:r>
            <w:proofErr w:type="spellEnd"/>
            <w:r>
              <w:rPr>
                <w:sz w:val="36"/>
                <w:szCs w:val="36"/>
              </w:rPr>
              <w:t xml:space="preserve"> West Australians, </w:t>
            </w:r>
          </w:p>
          <w:p w14:paraId="5D915ABA" w14:textId="276DE882" w:rsidR="0087019B" w:rsidRDefault="00F55B69" w:rsidP="000D53EC">
            <w:pPr>
              <w:spacing w:line="276" w:lineRule="auto"/>
              <w:rPr>
                <w:sz w:val="36"/>
                <w:szCs w:val="36"/>
              </w:rPr>
            </w:pPr>
            <w:r w:rsidRPr="00614159">
              <w:rPr>
                <w:sz w:val="36"/>
                <w:szCs w:val="36"/>
              </w:rPr>
              <w:t xml:space="preserve">Speaker: </w:t>
            </w:r>
            <w:r w:rsidR="0087019B">
              <w:rPr>
                <w:sz w:val="36"/>
                <w:szCs w:val="36"/>
              </w:rPr>
              <w:t>Erika Webb</w:t>
            </w:r>
          </w:p>
          <w:p w14:paraId="6C6F6934" w14:textId="77777777" w:rsidR="0087019B" w:rsidRPr="007D28BE" w:rsidRDefault="0087019B" w:rsidP="000D53EC">
            <w:pPr>
              <w:spacing w:line="276" w:lineRule="auto"/>
            </w:pPr>
          </w:p>
          <w:p w14:paraId="1D20297B" w14:textId="4E7C4E57" w:rsidR="00F55B69" w:rsidRPr="00614159" w:rsidRDefault="14BF8D13" w:rsidP="3285855C">
            <w:pPr>
              <w:spacing w:line="276" w:lineRule="auto"/>
              <w:rPr>
                <w:rFonts w:ascii="Aptos" w:eastAsia="Aptos" w:hAnsi="Aptos" w:cs="Aptos"/>
                <w:sz w:val="36"/>
                <w:szCs w:val="36"/>
              </w:rPr>
            </w:pPr>
            <w:r w:rsidRPr="3285855C">
              <w:rPr>
                <w:rFonts w:ascii="Aptos" w:eastAsia="Aptos" w:hAnsi="Aptos" w:cs="Aptos"/>
                <w:sz w:val="36"/>
                <w:szCs w:val="36"/>
              </w:rPr>
              <w:t>Creating an inclusive digital environment with the deafblind community.</w:t>
            </w:r>
          </w:p>
          <w:p w14:paraId="13486F5F" w14:textId="302D4AC6" w:rsidR="00F55B69" w:rsidRPr="00614159" w:rsidRDefault="14BF8D13" w:rsidP="000D53EC">
            <w:pPr>
              <w:spacing w:line="276" w:lineRule="auto"/>
            </w:pPr>
            <w:r w:rsidRPr="3285855C">
              <w:rPr>
                <w:rFonts w:ascii="Aptos" w:eastAsia="Aptos" w:hAnsi="Aptos" w:cs="Aptos"/>
                <w:sz w:val="36"/>
                <w:szCs w:val="36"/>
              </w:rPr>
              <w:t>See us. Hear us. Know us. Join us.</w:t>
            </w:r>
          </w:p>
          <w:p w14:paraId="3019B711" w14:textId="77777777" w:rsidR="00CE5E4C" w:rsidRPr="00377DA6" w:rsidRDefault="00CE5E4C" w:rsidP="000D53EC">
            <w:pPr>
              <w:spacing w:line="276" w:lineRule="auto"/>
            </w:pPr>
          </w:p>
          <w:p w14:paraId="56C3DF73" w14:textId="77777777" w:rsidR="007D28BE" w:rsidRDefault="0087019B" w:rsidP="000D53EC">
            <w:pPr>
              <w:spacing w:line="276" w:lineRule="auto"/>
              <w:rPr>
                <w:b/>
                <w:bCs/>
                <w:sz w:val="36"/>
                <w:szCs w:val="36"/>
              </w:rPr>
            </w:pPr>
            <w:r>
              <w:rPr>
                <w:b/>
                <w:bCs/>
                <w:sz w:val="36"/>
                <w:szCs w:val="36"/>
              </w:rPr>
              <w:t>Do Good Things</w:t>
            </w:r>
            <w:r w:rsidR="00BC527F">
              <w:rPr>
                <w:b/>
                <w:bCs/>
                <w:sz w:val="36"/>
                <w:szCs w:val="36"/>
              </w:rPr>
              <w:t xml:space="preserve"> to close the digital divide</w:t>
            </w:r>
            <w:r w:rsidR="00CE5E4C">
              <w:rPr>
                <w:b/>
                <w:bCs/>
                <w:sz w:val="36"/>
                <w:szCs w:val="36"/>
              </w:rPr>
              <w:t xml:space="preserve"> </w:t>
            </w:r>
          </w:p>
          <w:p w14:paraId="606A4507" w14:textId="57A7ADD0" w:rsidR="00F55B69" w:rsidRDefault="00CE5E4C" w:rsidP="000D53EC">
            <w:pPr>
              <w:spacing w:line="276" w:lineRule="auto"/>
              <w:rPr>
                <w:sz w:val="36"/>
                <w:szCs w:val="36"/>
              </w:rPr>
            </w:pPr>
            <w:r>
              <w:rPr>
                <w:b/>
                <w:bCs/>
                <w:sz w:val="36"/>
                <w:szCs w:val="36"/>
              </w:rPr>
              <w:t>(</w:t>
            </w:r>
            <w:r w:rsidR="000D53EC">
              <w:rPr>
                <w:b/>
                <w:bCs/>
                <w:sz w:val="36"/>
                <w:szCs w:val="36"/>
              </w:rPr>
              <w:t>1.45 – 2.15pm</w:t>
            </w:r>
            <w:r>
              <w:rPr>
                <w:b/>
                <w:bCs/>
                <w:sz w:val="36"/>
                <w:szCs w:val="36"/>
              </w:rPr>
              <w:t>)</w:t>
            </w:r>
            <w:r w:rsidR="00BC527F">
              <w:rPr>
                <w:b/>
                <w:bCs/>
                <w:sz w:val="36"/>
                <w:szCs w:val="36"/>
              </w:rPr>
              <w:t xml:space="preserve"> </w:t>
            </w:r>
            <w:r w:rsidR="00F55B69" w:rsidRPr="00614159">
              <w:rPr>
                <w:sz w:val="36"/>
                <w:szCs w:val="36"/>
              </w:rPr>
              <w:t>Presented by Good Things Australia, Speaker</w:t>
            </w:r>
            <w:r w:rsidR="00614159" w:rsidRPr="00614159">
              <w:rPr>
                <w:sz w:val="36"/>
                <w:szCs w:val="36"/>
              </w:rPr>
              <w:t>: Tia Sandhu</w:t>
            </w:r>
          </w:p>
          <w:p w14:paraId="40E72FAD" w14:textId="77777777" w:rsidR="0087019B" w:rsidRPr="007D28BE" w:rsidRDefault="0087019B" w:rsidP="000D53EC">
            <w:pPr>
              <w:spacing w:line="276" w:lineRule="auto"/>
            </w:pPr>
          </w:p>
          <w:p w14:paraId="077CD3E2" w14:textId="20394141" w:rsidR="00F55B69" w:rsidRPr="00614159" w:rsidRDefault="00BC527F" w:rsidP="000D53EC">
            <w:pPr>
              <w:spacing w:line="276" w:lineRule="auto"/>
              <w:rPr>
                <w:sz w:val="36"/>
                <w:szCs w:val="36"/>
              </w:rPr>
            </w:pPr>
            <w:r w:rsidRPr="00BC527F">
              <w:rPr>
                <w:sz w:val="36"/>
                <w:szCs w:val="36"/>
              </w:rPr>
              <w:t>Join Tia Sandhu, Impact &amp; Program Design Manager of Good Things, to hear about how your organisation can be part of a national movement to close the digital divide. Tia will cover grant funding available, Good Things programs and how they help, plus support available for your staff and volunteers to help them to become an awesome digital mentor.</w:t>
            </w:r>
          </w:p>
        </w:tc>
      </w:tr>
    </w:tbl>
    <w:p w14:paraId="40AAD30F" w14:textId="77777777" w:rsidR="008A6C91" w:rsidRDefault="008A6C91" w:rsidP="000D53EC">
      <w:pPr>
        <w:spacing w:after="0" w:line="276" w:lineRule="auto"/>
        <w:rPr>
          <w:b/>
          <w:bCs/>
          <w:sz w:val="36"/>
          <w:szCs w:val="36"/>
        </w:rPr>
      </w:pPr>
    </w:p>
    <w:p w14:paraId="67775506" w14:textId="37DD0E0F" w:rsidR="00614159" w:rsidRPr="00614159" w:rsidRDefault="00614159" w:rsidP="000D53EC">
      <w:pPr>
        <w:spacing w:after="0" w:line="276" w:lineRule="auto"/>
        <w:rPr>
          <w:sz w:val="36"/>
          <w:szCs w:val="36"/>
        </w:rPr>
      </w:pPr>
      <w:r w:rsidRPr="00CE5E4C">
        <w:rPr>
          <w:b/>
          <w:bCs/>
          <w:sz w:val="36"/>
          <w:szCs w:val="36"/>
        </w:rPr>
        <w:t>2.15</w:t>
      </w:r>
      <w:r w:rsidR="00CE5E4C" w:rsidRPr="00CE5E4C">
        <w:rPr>
          <w:b/>
          <w:bCs/>
          <w:sz w:val="36"/>
          <w:szCs w:val="36"/>
        </w:rPr>
        <w:t xml:space="preserve"> – 2.45</w:t>
      </w:r>
      <w:r w:rsidRPr="00CE5E4C">
        <w:rPr>
          <w:b/>
          <w:bCs/>
          <w:sz w:val="36"/>
          <w:szCs w:val="36"/>
        </w:rPr>
        <w:t>pm</w:t>
      </w:r>
      <w:r w:rsidR="00CE5E4C">
        <w:rPr>
          <w:sz w:val="36"/>
          <w:szCs w:val="36"/>
        </w:rPr>
        <w:tab/>
      </w:r>
      <w:r w:rsidR="00CA54B3">
        <w:rPr>
          <w:sz w:val="36"/>
          <w:szCs w:val="36"/>
        </w:rPr>
        <w:tab/>
      </w:r>
      <w:r w:rsidRPr="00614159">
        <w:rPr>
          <w:sz w:val="36"/>
          <w:szCs w:val="36"/>
        </w:rPr>
        <w:t xml:space="preserve">Afternoon Tea </w:t>
      </w:r>
      <w:r w:rsidR="0087019B">
        <w:rPr>
          <w:sz w:val="36"/>
          <w:szCs w:val="36"/>
        </w:rPr>
        <w:t>&amp;</w:t>
      </w:r>
      <w:r w:rsidRPr="00614159">
        <w:rPr>
          <w:sz w:val="36"/>
          <w:szCs w:val="36"/>
        </w:rPr>
        <w:t xml:space="preserve"> </w:t>
      </w:r>
      <w:r w:rsidR="000D53EC">
        <w:rPr>
          <w:sz w:val="36"/>
          <w:szCs w:val="36"/>
        </w:rPr>
        <w:t>Final</w:t>
      </w:r>
      <w:r w:rsidRPr="00614159">
        <w:rPr>
          <w:sz w:val="36"/>
          <w:szCs w:val="36"/>
        </w:rPr>
        <w:t xml:space="preserve"> Prize Draw in the Main Hall.</w:t>
      </w:r>
    </w:p>
    <w:p w14:paraId="4CE69EB1" w14:textId="77777777" w:rsidR="00647594" w:rsidRDefault="00647594" w:rsidP="000D53EC">
      <w:pPr>
        <w:spacing w:after="0" w:line="276" w:lineRule="auto"/>
        <w:rPr>
          <w:b/>
          <w:bCs/>
          <w:sz w:val="36"/>
          <w:szCs w:val="36"/>
        </w:rPr>
      </w:pPr>
    </w:p>
    <w:p w14:paraId="3F885A3E" w14:textId="76D8FF98" w:rsidR="00614159" w:rsidRPr="00614159" w:rsidRDefault="00614159" w:rsidP="000D53EC">
      <w:pPr>
        <w:spacing w:after="0" w:line="276" w:lineRule="auto"/>
        <w:rPr>
          <w:sz w:val="36"/>
          <w:szCs w:val="36"/>
        </w:rPr>
      </w:pPr>
      <w:r w:rsidRPr="00CE5E4C">
        <w:rPr>
          <w:b/>
          <w:bCs/>
          <w:sz w:val="36"/>
          <w:szCs w:val="36"/>
        </w:rPr>
        <w:t xml:space="preserve">3.00pm </w:t>
      </w:r>
      <w:r w:rsidR="00CE5E4C" w:rsidRPr="00CE5E4C">
        <w:rPr>
          <w:b/>
          <w:bCs/>
          <w:sz w:val="36"/>
          <w:szCs w:val="36"/>
        </w:rPr>
        <w:tab/>
      </w:r>
      <w:r w:rsidR="00CE5E4C">
        <w:rPr>
          <w:sz w:val="36"/>
          <w:szCs w:val="36"/>
        </w:rPr>
        <w:tab/>
      </w:r>
      <w:r w:rsidR="00CE5E4C">
        <w:rPr>
          <w:sz w:val="36"/>
          <w:szCs w:val="36"/>
        </w:rPr>
        <w:tab/>
      </w:r>
      <w:r w:rsidRPr="00614159">
        <w:rPr>
          <w:sz w:val="36"/>
          <w:szCs w:val="36"/>
        </w:rPr>
        <w:t>Event finishes</w:t>
      </w:r>
    </w:p>
    <w:sectPr w:rsidR="00614159" w:rsidRPr="00614159" w:rsidSect="0087019B">
      <w:pgSz w:w="11906" w:h="16838"/>
      <w:pgMar w:top="851"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43FA5"/>
    <w:multiLevelType w:val="hybridMultilevel"/>
    <w:tmpl w:val="C8A4B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1A7A80"/>
    <w:multiLevelType w:val="hybridMultilevel"/>
    <w:tmpl w:val="9754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3B"/>
    <w:rsid w:val="00013A3B"/>
    <w:rsid w:val="000A53D5"/>
    <w:rsid w:val="000D53EC"/>
    <w:rsid w:val="001E337D"/>
    <w:rsid w:val="001E5489"/>
    <w:rsid w:val="002D328A"/>
    <w:rsid w:val="00377DA6"/>
    <w:rsid w:val="00457E22"/>
    <w:rsid w:val="00571F4C"/>
    <w:rsid w:val="00614159"/>
    <w:rsid w:val="00647594"/>
    <w:rsid w:val="00706608"/>
    <w:rsid w:val="00727382"/>
    <w:rsid w:val="007D28BE"/>
    <w:rsid w:val="00855D23"/>
    <w:rsid w:val="0087019B"/>
    <w:rsid w:val="008A6C91"/>
    <w:rsid w:val="0090625F"/>
    <w:rsid w:val="0094616F"/>
    <w:rsid w:val="00997612"/>
    <w:rsid w:val="009C4EBD"/>
    <w:rsid w:val="00A248AE"/>
    <w:rsid w:val="00AB4E61"/>
    <w:rsid w:val="00BC527F"/>
    <w:rsid w:val="00C32A87"/>
    <w:rsid w:val="00CA54B3"/>
    <w:rsid w:val="00CE5E4C"/>
    <w:rsid w:val="00E23E99"/>
    <w:rsid w:val="00F156DB"/>
    <w:rsid w:val="00F55B69"/>
    <w:rsid w:val="00FA47F4"/>
    <w:rsid w:val="0A364964"/>
    <w:rsid w:val="0AB0C7F7"/>
    <w:rsid w:val="11E01C5E"/>
    <w:rsid w:val="14BF8D13"/>
    <w:rsid w:val="1B2CFBB7"/>
    <w:rsid w:val="223B542F"/>
    <w:rsid w:val="2D32621F"/>
    <w:rsid w:val="2E4B0BCA"/>
    <w:rsid w:val="303DEF89"/>
    <w:rsid w:val="30AE2E49"/>
    <w:rsid w:val="3285855C"/>
    <w:rsid w:val="345C88AB"/>
    <w:rsid w:val="35020D8E"/>
    <w:rsid w:val="39E849A8"/>
    <w:rsid w:val="3FEBFC72"/>
    <w:rsid w:val="45763549"/>
    <w:rsid w:val="4614DADA"/>
    <w:rsid w:val="46CA39F1"/>
    <w:rsid w:val="51FB07EF"/>
    <w:rsid w:val="5BD1D707"/>
    <w:rsid w:val="5E6859CF"/>
    <w:rsid w:val="63A6E965"/>
    <w:rsid w:val="67587952"/>
    <w:rsid w:val="6E43081A"/>
    <w:rsid w:val="7EBCA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C084"/>
  <w15:chartTrackingRefBased/>
  <w15:docId w15:val="{432DA3C0-FFD2-4345-A960-CA1EFA96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A3B"/>
    <w:rPr>
      <w:rFonts w:eastAsiaTheme="majorEastAsia" w:cstheme="majorBidi"/>
      <w:color w:val="272727" w:themeColor="text1" w:themeTint="D8"/>
    </w:rPr>
  </w:style>
  <w:style w:type="paragraph" w:styleId="Title">
    <w:name w:val="Title"/>
    <w:basedOn w:val="Normal"/>
    <w:next w:val="Normal"/>
    <w:link w:val="TitleChar"/>
    <w:uiPriority w:val="10"/>
    <w:qFormat/>
    <w:rsid w:val="00013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A3B"/>
    <w:pPr>
      <w:spacing w:before="160"/>
      <w:jc w:val="center"/>
    </w:pPr>
    <w:rPr>
      <w:i/>
      <w:iCs/>
      <w:color w:val="404040" w:themeColor="text1" w:themeTint="BF"/>
    </w:rPr>
  </w:style>
  <w:style w:type="character" w:customStyle="1" w:styleId="QuoteChar">
    <w:name w:val="Quote Char"/>
    <w:basedOn w:val="DefaultParagraphFont"/>
    <w:link w:val="Quote"/>
    <w:uiPriority w:val="29"/>
    <w:rsid w:val="00013A3B"/>
    <w:rPr>
      <w:i/>
      <w:iCs/>
      <w:color w:val="404040" w:themeColor="text1" w:themeTint="BF"/>
    </w:rPr>
  </w:style>
  <w:style w:type="paragraph" w:styleId="ListParagraph">
    <w:name w:val="List Paragraph"/>
    <w:basedOn w:val="Normal"/>
    <w:uiPriority w:val="34"/>
    <w:qFormat/>
    <w:rsid w:val="00013A3B"/>
    <w:pPr>
      <w:ind w:left="720"/>
      <w:contextualSpacing/>
    </w:pPr>
  </w:style>
  <w:style w:type="character" w:styleId="IntenseEmphasis">
    <w:name w:val="Intense Emphasis"/>
    <w:basedOn w:val="DefaultParagraphFont"/>
    <w:uiPriority w:val="21"/>
    <w:qFormat/>
    <w:rsid w:val="00013A3B"/>
    <w:rPr>
      <w:i/>
      <w:iCs/>
      <w:color w:val="0F4761" w:themeColor="accent1" w:themeShade="BF"/>
    </w:rPr>
  </w:style>
  <w:style w:type="paragraph" w:styleId="IntenseQuote">
    <w:name w:val="Intense Quote"/>
    <w:basedOn w:val="Normal"/>
    <w:next w:val="Normal"/>
    <w:link w:val="IntenseQuoteChar"/>
    <w:uiPriority w:val="30"/>
    <w:qFormat/>
    <w:rsid w:val="00013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A3B"/>
    <w:rPr>
      <w:i/>
      <w:iCs/>
      <w:color w:val="0F4761" w:themeColor="accent1" w:themeShade="BF"/>
    </w:rPr>
  </w:style>
  <w:style w:type="character" w:styleId="IntenseReference">
    <w:name w:val="Intense Reference"/>
    <w:basedOn w:val="DefaultParagraphFont"/>
    <w:uiPriority w:val="32"/>
    <w:qFormat/>
    <w:rsid w:val="00013A3B"/>
    <w:rPr>
      <w:b/>
      <w:bCs/>
      <w:smallCaps/>
      <w:color w:val="0F4761" w:themeColor="accent1" w:themeShade="BF"/>
      <w:spacing w:val="5"/>
    </w:rPr>
  </w:style>
  <w:style w:type="table" w:styleId="TableGrid">
    <w:name w:val="Table Grid"/>
    <w:basedOn w:val="TableNormal"/>
    <w:uiPriority w:val="39"/>
    <w:rsid w:val="0001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E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0054">
      <w:bodyDiv w:val="1"/>
      <w:marLeft w:val="0"/>
      <w:marRight w:val="0"/>
      <w:marTop w:val="0"/>
      <w:marBottom w:val="0"/>
      <w:divBdr>
        <w:top w:val="none" w:sz="0" w:space="0" w:color="auto"/>
        <w:left w:val="none" w:sz="0" w:space="0" w:color="auto"/>
        <w:bottom w:val="none" w:sz="0" w:space="0" w:color="auto"/>
        <w:right w:val="none" w:sz="0" w:space="0" w:color="auto"/>
      </w:divBdr>
    </w:div>
    <w:div w:id="553086299">
      <w:bodyDiv w:val="1"/>
      <w:marLeft w:val="0"/>
      <w:marRight w:val="0"/>
      <w:marTop w:val="0"/>
      <w:marBottom w:val="0"/>
      <w:divBdr>
        <w:top w:val="none" w:sz="0" w:space="0" w:color="auto"/>
        <w:left w:val="none" w:sz="0" w:space="0" w:color="auto"/>
        <w:bottom w:val="none" w:sz="0" w:space="0" w:color="auto"/>
        <w:right w:val="none" w:sz="0" w:space="0" w:color="auto"/>
      </w:divBdr>
    </w:div>
    <w:div w:id="588389474">
      <w:bodyDiv w:val="1"/>
      <w:marLeft w:val="0"/>
      <w:marRight w:val="0"/>
      <w:marTop w:val="0"/>
      <w:marBottom w:val="0"/>
      <w:divBdr>
        <w:top w:val="none" w:sz="0" w:space="0" w:color="auto"/>
        <w:left w:val="none" w:sz="0" w:space="0" w:color="auto"/>
        <w:bottom w:val="none" w:sz="0" w:space="0" w:color="auto"/>
        <w:right w:val="none" w:sz="0" w:space="0" w:color="auto"/>
      </w:divBdr>
    </w:div>
    <w:div w:id="817765227">
      <w:bodyDiv w:val="1"/>
      <w:marLeft w:val="0"/>
      <w:marRight w:val="0"/>
      <w:marTop w:val="0"/>
      <w:marBottom w:val="0"/>
      <w:divBdr>
        <w:top w:val="none" w:sz="0" w:space="0" w:color="auto"/>
        <w:left w:val="none" w:sz="0" w:space="0" w:color="auto"/>
        <w:bottom w:val="none" w:sz="0" w:space="0" w:color="auto"/>
        <w:right w:val="none" w:sz="0" w:space="0" w:color="auto"/>
      </w:divBdr>
    </w:div>
    <w:div w:id="979262340">
      <w:bodyDiv w:val="1"/>
      <w:marLeft w:val="0"/>
      <w:marRight w:val="0"/>
      <w:marTop w:val="0"/>
      <w:marBottom w:val="0"/>
      <w:divBdr>
        <w:top w:val="none" w:sz="0" w:space="0" w:color="auto"/>
        <w:left w:val="none" w:sz="0" w:space="0" w:color="auto"/>
        <w:bottom w:val="none" w:sz="0" w:space="0" w:color="auto"/>
        <w:right w:val="none" w:sz="0" w:space="0" w:color="auto"/>
      </w:divBdr>
    </w:div>
    <w:div w:id="1101102654">
      <w:bodyDiv w:val="1"/>
      <w:marLeft w:val="0"/>
      <w:marRight w:val="0"/>
      <w:marTop w:val="0"/>
      <w:marBottom w:val="0"/>
      <w:divBdr>
        <w:top w:val="none" w:sz="0" w:space="0" w:color="auto"/>
        <w:left w:val="none" w:sz="0" w:space="0" w:color="auto"/>
        <w:bottom w:val="none" w:sz="0" w:space="0" w:color="auto"/>
        <w:right w:val="none" w:sz="0" w:space="0" w:color="auto"/>
      </w:divBdr>
    </w:div>
    <w:div w:id="1111316838">
      <w:bodyDiv w:val="1"/>
      <w:marLeft w:val="0"/>
      <w:marRight w:val="0"/>
      <w:marTop w:val="0"/>
      <w:marBottom w:val="0"/>
      <w:divBdr>
        <w:top w:val="none" w:sz="0" w:space="0" w:color="auto"/>
        <w:left w:val="none" w:sz="0" w:space="0" w:color="auto"/>
        <w:bottom w:val="none" w:sz="0" w:space="0" w:color="auto"/>
        <w:right w:val="none" w:sz="0" w:space="0" w:color="auto"/>
      </w:divBdr>
    </w:div>
    <w:div w:id="1326321684">
      <w:bodyDiv w:val="1"/>
      <w:marLeft w:val="0"/>
      <w:marRight w:val="0"/>
      <w:marTop w:val="0"/>
      <w:marBottom w:val="0"/>
      <w:divBdr>
        <w:top w:val="none" w:sz="0" w:space="0" w:color="auto"/>
        <w:left w:val="none" w:sz="0" w:space="0" w:color="auto"/>
        <w:bottom w:val="none" w:sz="0" w:space="0" w:color="auto"/>
        <w:right w:val="none" w:sz="0" w:space="0" w:color="auto"/>
      </w:divBdr>
    </w:div>
    <w:div w:id="13741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c45243-29f6-4a1c-995b-35ed14ae441a" xsi:nil="true"/>
    <lcf76f155ced4ddcb4097134ff3c332f xmlns="5e5d6256-5200-4c34-82a9-8b0b259790ba">
      <Terms xmlns="http://schemas.microsoft.com/office/infopath/2007/PartnerControls"/>
    </lcf76f155ced4ddcb4097134ff3c332f>
    <_Flow_SignoffStatus xmlns="5e5d6256-5200-4c34-82a9-8b0b259790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0F04F5F537047B9E859B809FC98B2" ma:contentTypeVersion="18" ma:contentTypeDescription="Create a new document." ma:contentTypeScope="" ma:versionID="02c8d07715d2272605e295f54e772d67">
  <xsd:schema xmlns:xsd="http://www.w3.org/2001/XMLSchema" xmlns:xs="http://www.w3.org/2001/XMLSchema" xmlns:p="http://schemas.microsoft.com/office/2006/metadata/properties" xmlns:ns2="5e5d6256-5200-4c34-82a9-8b0b259790ba" xmlns:ns3="2cc45243-29f6-4a1c-995b-35ed14ae441a" targetNamespace="http://schemas.microsoft.com/office/2006/metadata/properties" ma:root="true" ma:fieldsID="b51ffc1035a5bdef39916f06e29bf83c" ns2:_="" ns3:_="">
    <xsd:import namespace="5e5d6256-5200-4c34-82a9-8b0b259790ba"/>
    <xsd:import namespace="2cc45243-29f6-4a1c-995b-35ed14ae4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d6256-5200-4c34-82a9-8b0b25979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cae8d7-56e3-403a-a6d6-462ef12788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45243-29f6-4a1c-995b-35ed14ae441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0f9f4e8-ea84-464f-93d8-2b64c6f0791b}" ma:internalName="TaxCatchAll" ma:showField="CatchAllData" ma:web="2cc45243-29f6-4a1c-995b-35ed14ae44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1FEF1-1B77-4E78-A437-B72AC2933850}">
  <ds:schemaRefs>
    <ds:schemaRef ds:uri="http://schemas.microsoft.com/office/2006/documentManagement/types"/>
    <ds:schemaRef ds:uri="5e5d6256-5200-4c34-82a9-8b0b259790ba"/>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2cc45243-29f6-4a1c-995b-35ed14ae441a"/>
    <ds:schemaRef ds:uri="http://www.w3.org/XML/1998/namespace"/>
    <ds:schemaRef ds:uri="http://purl.org/dc/terms/"/>
  </ds:schemaRefs>
</ds:datastoreItem>
</file>

<file path=customXml/itemProps2.xml><?xml version="1.0" encoding="utf-8"?>
<ds:datastoreItem xmlns:ds="http://schemas.openxmlformats.org/officeDocument/2006/customXml" ds:itemID="{97AB6D75-D8A2-4D29-A6AD-36C238979566}">
  <ds:schemaRefs>
    <ds:schemaRef ds:uri="http://schemas.microsoft.com/sharepoint/v3/contenttype/forms"/>
  </ds:schemaRefs>
</ds:datastoreItem>
</file>

<file path=customXml/itemProps3.xml><?xml version="1.0" encoding="utf-8"?>
<ds:datastoreItem xmlns:ds="http://schemas.openxmlformats.org/officeDocument/2006/customXml" ds:itemID="{1DB82530-E13D-48EE-949A-6CD95F08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d6256-5200-4c34-82a9-8b0b259790ba"/>
    <ds:schemaRef ds:uri="2cc45243-29f6-4a1c-995b-35ed14ae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Green</dc:creator>
  <cp:keywords/>
  <dc:description/>
  <cp:lastModifiedBy>Sonny Yang</cp:lastModifiedBy>
  <cp:revision>2</cp:revision>
  <dcterms:created xsi:type="dcterms:W3CDTF">2025-03-12T02:18:00Z</dcterms:created>
  <dcterms:modified xsi:type="dcterms:W3CDTF">2025-03-12T02:18:00Z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0x01010071F0F04F5F537047B9E859B809FC98B2</vt:lpwstr>
  </property>
  <property fmtid="{D5CDD505-2E9C-101B-9397-08002B2CF9AE}" pid="3" name="MediaServiceImageTags">
    <vt:lpwstr/>
  </property>
</Properties>
</file>